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13D" w:rsidRDefault="00D3613D" w:rsidP="00682F87">
      <w:pPr>
        <w:spacing w:line="276" w:lineRule="auto"/>
        <w:jc w:val="right"/>
      </w:pPr>
      <w:r>
        <w:t>Opatów</w:t>
      </w:r>
      <w:r w:rsidR="00916FD0">
        <w:t xml:space="preserve">, </w:t>
      </w:r>
      <w:r w:rsidR="008A71A6">
        <w:t>dnia</w:t>
      </w:r>
      <w:r w:rsidR="001A14C7">
        <w:t xml:space="preserve"> </w:t>
      </w:r>
      <w:r w:rsidR="009E53BF">
        <w:t>29</w:t>
      </w:r>
      <w:r w:rsidR="00440294">
        <w:t>.</w:t>
      </w:r>
      <w:r w:rsidR="009E53BF">
        <w:t>12</w:t>
      </w:r>
      <w:r w:rsidR="00AE3F97">
        <w:t>.</w:t>
      </w:r>
      <w:r w:rsidR="008A71A6">
        <w:t>20</w:t>
      </w:r>
      <w:r w:rsidR="0004646A">
        <w:t>2</w:t>
      </w:r>
      <w:r w:rsidR="009E53BF">
        <w:t>0</w:t>
      </w:r>
      <w:r w:rsidR="008A71A6">
        <w:t xml:space="preserve"> r.</w:t>
      </w:r>
    </w:p>
    <w:p w:rsidR="00B64D51" w:rsidRDefault="00427C43" w:rsidP="00696C11">
      <w:pPr>
        <w:spacing w:line="276" w:lineRule="auto"/>
        <w:rPr>
          <w:b/>
          <w:sz w:val="28"/>
          <w:szCs w:val="28"/>
        </w:rPr>
      </w:pPr>
      <w:r>
        <w:t>G-</w:t>
      </w:r>
      <w:r w:rsidR="00D3613D">
        <w:t>II.6824.</w:t>
      </w:r>
      <w:r w:rsidR="0004646A">
        <w:t>1</w:t>
      </w:r>
      <w:r w:rsidR="00AE68B1">
        <w:t>6</w:t>
      </w:r>
      <w:r w:rsidR="001D6325">
        <w:t>.2</w:t>
      </w:r>
      <w:r w:rsidR="00D3613D">
        <w:t>0</w:t>
      </w:r>
      <w:r w:rsidR="0004646A">
        <w:t>20</w:t>
      </w:r>
    </w:p>
    <w:p w:rsidR="00D3613D" w:rsidRPr="00181106" w:rsidRDefault="00D3613D" w:rsidP="00682F87">
      <w:pPr>
        <w:spacing w:line="276" w:lineRule="auto"/>
        <w:jc w:val="center"/>
        <w:rPr>
          <w:b/>
          <w:sz w:val="28"/>
          <w:szCs w:val="28"/>
        </w:rPr>
      </w:pPr>
      <w:r w:rsidRPr="00181106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 xml:space="preserve"> </w:t>
      </w:r>
      <w:r w:rsidRPr="00181106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</w:t>
      </w:r>
      <w:r w:rsidRPr="00181106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 </w:t>
      </w:r>
      <w:r w:rsidRPr="00181106">
        <w:rPr>
          <w:b/>
          <w:sz w:val="28"/>
          <w:szCs w:val="28"/>
        </w:rPr>
        <w:t>Y</w:t>
      </w:r>
      <w:r>
        <w:rPr>
          <w:b/>
          <w:sz w:val="28"/>
          <w:szCs w:val="28"/>
        </w:rPr>
        <w:t xml:space="preserve"> </w:t>
      </w:r>
      <w:r w:rsidRPr="00181106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 xml:space="preserve"> </w:t>
      </w:r>
      <w:r w:rsidRPr="00181106">
        <w:rPr>
          <w:b/>
          <w:sz w:val="28"/>
          <w:szCs w:val="28"/>
        </w:rPr>
        <w:t>J</w:t>
      </w:r>
      <w:r>
        <w:rPr>
          <w:b/>
          <w:sz w:val="28"/>
          <w:szCs w:val="28"/>
        </w:rPr>
        <w:t xml:space="preserve"> </w:t>
      </w:r>
      <w:r w:rsidRPr="00181106">
        <w:rPr>
          <w:b/>
          <w:sz w:val="28"/>
          <w:szCs w:val="28"/>
        </w:rPr>
        <w:t>A</w:t>
      </w:r>
    </w:p>
    <w:p w:rsidR="002D795E" w:rsidRDefault="002D795E" w:rsidP="00682F87">
      <w:pPr>
        <w:spacing w:line="276" w:lineRule="auto"/>
      </w:pPr>
    </w:p>
    <w:p w:rsidR="00B30FA3" w:rsidRDefault="00D3613D" w:rsidP="00523659">
      <w:pPr>
        <w:spacing w:line="276" w:lineRule="auto"/>
        <w:jc w:val="both"/>
        <w:rPr>
          <w:b/>
          <w:sz w:val="28"/>
          <w:szCs w:val="28"/>
        </w:rPr>
      </w:pPr>
      <w:r>
        <w:tab/>
      </w:r>
      <w:r w:rsidR="00916FD0">
        <w:t>Na podstawie art. 8 ust. 1 i 6 w związku z art. 1 i 3 ustawy z dnia 29 czerwca 1963 r.</w:t>
      </w:r>
      <w:r w:rsidR="00135B14">
        <w:t xml:space="preserve"> </w:t>
      </w:r>
      <w:r w:rsidR="00916FD0">
        <w:t>o</w:t>
      </w:r>
      <w:r w:rsidR="00135B14">
        <w:t> </w:t>
      </w:r>
      <w:r w:rsidR="00916FD0">
        <w:t xml:space="preserve">zagospodarowaniu wspólnot gruntowych (Dz. U. </w:t>
      </w:r>
      <w:r w:rsidR="004C3364">
        <w:t xml:space="preserve">z </w:t>
      </w:r>
      <w:r w:rsidR="00916FD0">
        <w:t>2</w:t>
      </w:r>
      <w:r w:rsidR="004C3364">
        <w:t>016, poz. 703</w:t>
      </w:r>
      <w:r w:rsidR="00E50E0A">
        <w:t>), oraz art. 104 i 107</w:t>
      </w:r>
      <w:r w:rsidR="00B64D51">
        <w:t xml:space="preserve"> </w:t>
      </w:r>
      <w:r w:rsidR="00072517">
        <w:t>§1 i </w:t>
      </w:r>
      <w:r w:rsidR="00B8279A" w:rsidRPr="00B8279A">
        <w:t>§4</w:t>
      </w:r>
      <w:r w:rsidR="00B8279A">
        <w:t xml:space="preserve"> </w:t>
      </w:r>
      <w:r w:rsidR="00916FD0">
        <w:t>ustawy z dnia 14 czerwca 1960 r.</w:t>
      </w:r>
      <w:r w:rsidR="008202BA">
        <w:t xml:space="preserve"> </w:t>
      </w:r>
      <w:r w:rsidR="00E50E0A">
        <w:t>-</w:t>
      </w:r>
      <w:r w:rsidR="008202BA">
        <w:t xml:space="preserve"> </w:t>
      </w:r>
      <w:r w:rsidR="00916FD0">
        <w:t>Kodeks postępowania administracyjnego (Dz. U. z 20</w:t>
      </w:r>
      <w:r w:rsidR="0004646A">
        <w:t>20</w:t>
      </w:r>
      <w:r w:rsidR="00916FD0">
        <w:t xml:space="preserve"> r. poz. </w:t>
      </w:r>
      <w:r w:rsidR="0004646A">
        <w:t xml:space="preserve">256, z </w:t>
      </w:r>
      <w:proofErr w:type="spellStart"/>
      <w:r w:rsidR="0004646A">
        <w:t>późń</w:t>
      </w:r>
      <w:proofErr w:type="spellEnd"/>
      <w:r w:rsidR="0004646A">
        <w:t>. zm.</w:t>
      </w:r>
      <w:r w:rsidR="001D6325">
        <w:t>)</w:t>
      </w:r>
      <w:r w:rsidR="00040EE1">
        <w:t xml:space="preserve"> </w:t>
      </w:r>
    </w:p>
    <w:p w:rsidR="00D3613D" w:rsidRDefault="00D3613D" w:rsidP="00682F87">
      <w:pPr>
        <w:spacing w:line="276" w:lineRule="auto"/>
        <w:jc w:val="center"/>
        <w:rPr>
          <w:b/>
          <w:sz w:val="28"/>
          <w:szCs w:val="28"/>
        </w:rPr>
      </w:pPr>
      <w:r w:rsidRPr="00181106">
        <w:rPr>
          <w:b/>
          <w:sz w:val="28"/>
          <w:szCs w:val="28"/>
        </w:rPr>
        <w:t>p o s t a n a w i a m</w:t>
      </w:r>
    </w:p>
    <w:p w:rsidR="00AE68B1" w:rsidRPr="00D76901" w:rsidRDefault="00AE68B1" w:rsidP="00682F87">
      <w:pPr>
        <w:spacing w:line="276" w:lineRule="auto"/>
        <w:jc w:val="center"/>
        <w:rPr>
          <w:b/>
          <w:sz w:val="28"/>
          <w:szCs w:val="28"/>
        </w:rPr>
      </w:pPr>
    </w:p>
    <w:p w:rsidR="000645F7" w:rsidRPr="00382291" w:rsidRDefault="000645F7" w:rsidP="00AE68B1">
      <w:pPr>
        <w:spacing w:line="276" w:lineRule="auto"/>
        <w:jc w:val="both"/>
        <w:rPr>
          <w:b/>
          <w:sz w:val="28"/>
          <w:szCs w:val="28"/>
        </w:rPr>
      </w:pPr>
      <w:r w:rsidRPr="00D76901">
        <w:t xml:space="preserve">ustalić, że nieruchomość oznaczona w ewidencji gruntów jako </w:t>
      </w:r>
      <w:r w:rsidRPr="00D76901">
        <w:rPr>
          <w:b/>
        </w:rPr>
        <w:t>działki nr</w:t>
      </w:r>
      <w:r w:rsidR="00AE68B1" w:rsidRPr="00AE68B1">
        <w:rPr>
          <w:rFonts w:eastAsia="Calibri"/>
          <w:lang w:eastAsia="en-US"/>
        </w:rPr>
        <w:t xml:space="preserve">  </w:t>
      </w:r>
      <w:r w:rsidR="00AE68B1" w:rsidRPr="00AE68B1">
        <w:rPr>
          <w:rFonts w:eastAsia="Calibri"/>
          <w:b/>
          <w:lang w:eastAsia="en-US"/>
        </w:rPr>
        <w:t>6</w:t>
      </w:r>
      <w:r w:rsidR="00AE68B1" w:rsidRPr="00AE68B1">
        <w:rPr>
          <w:rFonts w:eastAsia="Calibri"/>
          <w:lang w:eastAsia="en-US"/>
        </w:rPr>
        <w:t xml:space="preserve"> o pow. 0,0700 ha,</w:t>
      </w:r>
      <w:r w:rsidR="00AE68B1">
        <w:rPr>
          <w:rFonts w:eastAsia="Calibri"/>
          <w:lang w:eastAsia="en-US"/>
        </w:rPr>
        <w:t xml:space="preserve"> </w:t>
      </w:r>
      <w:r w:rsidR="00AE68B1" w:rsidRPr="00AE68B1">
        <w:rPr>
          <w:rFonts w:eastAsia="Calibri"/>
          <w:b/>
          <w:lang w:eastAsia="en-US"/>
        </w:rPr>
        <w:t>17</w:t>
      </w:r>
      <w:r w:rsidR="00AE68B1" w:rsidRPr="00AE68B1">
        <w:rPr>
          <w:rFonts w:eastAsia="Calibri"/>
          <w:lang w:eastAsia="en-US"/>
        </w:rPr>
        <w:t xml:space="preserve"> o pow. 0,1200 ha,</w:t>
      </w:r>
      <w:r w:rsidR="00AE68B1">
        <w:rPr>
          <w:rFonts w:eastAsia="Calibri"/>
          <w:lang w:eastAsia="en-US"/>
        </w:rPr>
        <w:t xml:space="preserve"> </w:t>
      </w:r>
      <w:r w:rsidR="00AE68B1" w:rsidRPr="00AE68B1">
        <w:rPr>
          <w:rFonts w:eastAsia="Calibri"/>
          <w:b/>
          <w:lang w:eastAsia="en-US"/>
        </w:rPr>
        <w:t>47</w:t>
      </w:r>
      <w:r w:rsidR="00AE68B1" w:rsidRPr="00AE68B1">
        <w:rPr>
          <w:rFonts w:eastAsia="Calibri"/>
          <w:lang w:eastAsia="en-US"/>
        </w:rPr>
        <w:t xml:space="preserve"> o pow. 0,1800 ha,</w:t>
      </w:r>
      <w:r w:rsidR="00AE68B1">
        <w:rPr>
          <w:rFonts w:eastAsia="Calibri"/>
          <w:lang w:eastAsia="en-US"/>
        </w:rPr>
        <w:t xml:space="preserve"> </w:t>
      </w:r>
      <w:r w:rsidR="00AE68B1" w:rsidRPr="00AE68B1">
        <w:rPr>
          <w:rFonts w:eastAsia="Calibri"/>
          <w:b/>
          <w:lang w:eastAsia="en-US"/>
        </w:rPr>
        <w:t>54</w:t>
      </w:r>
      <w:r w:rsidR="00AE68B1" w:rsidRPr="00AE68B1">
        <w:rPr>
          <w:rFonts w:eastAsia="Calibri"/>
          <w:lang w:eastAsia="en-US"/>
        </w:rPr>
        <w:t xml:space="preserve"> o pow. 0,1200 ha,</w:t>
      </w:r>
      <w:r w:rsidR="00AE68B1">
        <w:rPr>
          <w:rFonts w:eastAsia="Calibri"/>
          <w:lang w:eastAsia="en-US"/>
        </w:rPr>
        <w:t xml:space="preserve"> </w:t>
      </w:r>
      <w:r w:rsidR="00AE68B1" w:rsidRPr="00AE68B1">
        <w:rPr>
          <w:rFonts w:eastAsia="Calibri"/>
          <w:b/>
          <w:lang w:eastAsia="en-US"/>
        </w:rPr>
        <w:t>101</w:t>
      </w:r>
      <w:r w:rsidR="00AE68B1" w:rsidRPr="00AE68B1">
        <w:rPr>
          <w:rFonts w:eastAsia="Calibri"/>
          <w:lang w:eastAsia="en-US"/>
        </w:rPr>
        <w:t xml:space="preserve"> o pow. 0,0400 ha,</w:t>
      </w:r>
      <w:r w:rsidR="00AE68B1">
        <w:rPr>
          <w:rFonts w:eastAsia="Calibri"/>
          <w:lang w:eastAsia="en-US"/>
        </w:rPr>
        <w:t xml:space="preserve"> </w:t>
      </w:r>
      <w:r w:rsidR="00AE68B1" w:rsidRPr="00AE68B1">
        <w:rPr>
          <w:rFonts w:eastAsia="Calibri"/>
          <w:b/>
          <w:lang w:eastAsia="en-US"/>
        </w:rPr>
        <w:t>151</w:t>
      </w:r>
      <w:r w:rsidR="00AE68B1">
        <w:rPr>
          <w:rFonts w:eastAsia="Calibri"/>
          <w:lang w:eastAsia="en-US"/>
        </w:rPr>
        <w:t xml:space="preserve"> o </w:t>
      </w:r>
      <w:r w:rsidR="00AE68B1" w:rsidRPr="00AE68B1">
        <w:rPr>
          <w:rFonts w:eastAsia="Calibri"/>
          <w:lang w:eastAsia="en-US"/>
        </w:rPr>
        <w:t>pow. 0,0200 ha,</w:t>
      </w:r>
      <w:r w:rsidR="00AE68B1">
        <w:rPr>
          <w:rFonts w:eastAsia="Calibri"/>
          <w:lang w:eastAsia="en-US"/>
        </w:rPr>
        <w:t xml:space="preserve"> </w:t>
      </w:r>
      <w:r w:rsidR="00AE68B1" w:rsidRPr="00AE68B1">
        <w:rPr>
          <w:rFonts w:eastAsia="Calibri"/>
          <w:b/>
          <w:lang w:eastAsia="en-US"/>
        </w:rPr>
        <w:t>160/1</w:t>
      </w:r>
      <w:r w:rsidR="00AE68B1" w:rsidRPr="00AE68B1">
        <w:rPr>
          <w:rFonts w:eastAsia="Calibri"/>
          <w:lang w:eastAsia="en-US"/>
        </w:rPr>
        <w:t xml:space="preserve"> o pow. 0,6124 ha,</w:t>
      </w:r>
      <w:r w:rsidR="00AE68B1">
        <w:rPr>
          <w:rFonts w:eastAsia="Calibri"/>
          <w:lang w:eastAsia="en-US"/>
        </w:rPr>
        <w:t xml:space="preserve"> </w:t>
      </w:r>
      <w:r w:rsidR="00AE68B1" w:rsidRPr="00AE68B1">
        <w:rPr>
          <w:rFonts w:eastAsia="Calibri"/>
          <w:b/>
          <w:lang w:eastAsia="en-US"/>
        </w:rPr>
        <w:t>231</w:t>
      </w:r>
      <w:r w:rsidR="00AE68B1" w:rsidRPr="00AE68B1">
        <w:rPr>
          <w:rFonts w:eastAsia="Calibri"/>
          <w:lang w:eastAsia="en-US"/>
        </w:rPr>
        <w:t xml:space="preserve"> o pow. 0,1000 ha,</w:t>
      </w:r>
      <w:r w:rsidR="00AE68B1">
        <w:rPr>
          <w:rFonts w:eastAsia="Calibri"/>
          <w:lang w:eastAsia="en-US"/>
        </w:rPr>
        <w:t xml:space="preserve"> </w:t>
      </w:r>
      <w:r w:rsidR="00AE68B1" w:rsidRPr="00AE68B1">
        <w:rPr>
          <w:rFonts w:eastAsia="Calibri"/>
          <w:b/>
          <w:lang w:eastAsia="en-US"/>
        </w:rPr>
        <w:t>247</w:t>
      </w:r>
      <w:r w:rsidR="00AE68B1" w:rsidRPr="00AE68B1">
        <w:rPr>
          <w:rFonts w:eastAsia="Calibri"/>
          <w:lang w:eastAsia="en-US"/>
        </w:rPr>
        <w:t xml:space="preserve"> o pow. 0,2000 ha,</w:t>
      </w:r>
      <w:r w:rsidR="00AE68B1">
        <w:rPr>
          <w:rFonts w:eastAsia="Calibri"/>
          <w:lang w:eastAsia="en-US"/>
        </w:rPr>
        <w:t xml:space="preserve"> </w:t>
      </w:r>
      <w:r w:rsidR="00AE68B1" w:rsidRPr="00AE68B1">
        <w:rPr>
          <w:rFonts w:eastAsia="Calibri"/>
          <w:b/>
          <w:lang w:eastAsia="en-US"/>
        </w:rPr>
        <w:t>249</w:t>
      </w:r>
      <w:r w:rsidR="00AE68B1">
        <w:rPr>
          <w:rFonts w:eastAsia="Calibri"/>
          <w:lang w:eastAsia="en-US"/>
        </w:rPr>
        <w:t xml:space="preserve"> o pow. 0,2100 ha p</w:t>
      </w:r>
      <w:r w:rsidRPr="00072517">
        <w:t>ołożone o</w:t>
      </w:r>
      <w:r w:rsidRPr="00382291">
        <w:t xml:space="preserve">bręb </w:t>
      </w:r>
      <w:r w:rsidR="00AE68B1" w:rsidRPr="00AE68B1">
        <w:rPr>
          <w:b/>
        </w:rPr>
        <w:t>Rżuchów</w:t>
      </w:r>
      <w:r w:rsidRPr="00382291">
        <w:t xml:space="preserve">, gmina </w:t>
      </w:r>
      <w:r w:rsidR="0004646A">
        <w:t>Sadowie</w:t>
      </w:r>
      <w:r w:rsidRPr="00382291">
        <w:t xml:space="preserve"> stanowi </w:t>
      </w:r>
      <w:r w:rsidRPr="00382291">
        <w:rPr>
          <w:b/>
        </w:rPr>
        <w:t>mienie gromadzkie</w:t>
      </w:r>
      <w:r w:rsidRPr="00382291">
        <w:t>.</w:t>
      </w:r>
    </w:p>
    <w:p w:rsidR="003108EF" w:rsidRDefault="003108EF" w:rsidP="000260B3">
      <w:pPr>
        <w:spacing w:line="276" w:lineRule="auto"/>
        <w:jc w:val="center"/>
        <w:rPr>
          <w:b/>
          <w:sz w:val="28"/>
          <w:szCs w:val="28"/>
        </w:rPr>
      </w:pPr>
    </w:p>
    <w:p w:rsidR="00D3613D" w:rsidRDefault="00D3613D" w:rsidP="000260B3">
      <w:pPr>
        <w:spacing w:line="276" w:lineRule="auto"/>
        <w:jc w:val="center"/>
        <w:rPr>
          <w:b/>
          <w:sz w:val="28"/>
          <w:szCs w:val="28"/>
        </w:rPr>
      </w:pPr>
      <w:r w:rsidRPr="00270A87">
        <w:rPr>
          <w:b/>
          <w:sz w:val="28"/>
          <w:szCs w:val="28"/>
        </w:rPr>
        <w:t>U z a s a d n i e n i e</w:t>
      </w:r>
    </w:p>
    <w:p w:rsidR="00D3613D" w:rsidRPr="006B7BCE" w:rsidRDefault="00D3613D" w:rsidP="000260B3">
      <w:pPr>
        <w:spacing w:line="276" w:lineRule="auto"/>
        <w:jc w:val="center"/>
        <w:rPr>
          <w:b/>
          <w:sz w:val="28"/>
          <w:szCs w:val="28"/>
        </w:rPr>
      </w:pPr>
    </w:p>
    <w:p w:rsidR="000645F7" w:rsidRDefault="000645F7" w:rsidP="00200208">
      <w:pPr>
        <w:spacing w:line="276" w:lineRule="auto"/>
        <w:ind w:firstLine="567"/>
        <w:jc w:val="both"/>
      </w:pPr>
      <w:r w:rsidRPr="00D76901">
        <w:t>Wnioskiem znak: G</w:t>
      </w:r>
      <w:r w:rsidR="0004646A" w:rsidRPr="00D76901">
        <w:t>Ś</w:t>
      </w:r>
      <w:r w:rsidRPr="00D76901">
        <w:t>.6825.</w:t>
      </w:r>
      <w:r w:rsidR="00AE68B1">
        <w:t>2</w:t>
      </w:r>
      <w:r w:rsidR="00C52969" w:rsidRPr="00D76901">
        <w:t>.20</w:t>
      </w:r>
      <w:r w:rsidR="0004646A" w:rsidRPr="00D76901">
        <w:t>20</w:t>
      </w:r>
      <w:r w:rsidR="00C52969" w:rsidRPr="00D76901">
        <w:t>, z dnia 0</w:t>
      </w:r>
      <w:r w:rsidR="0004646A" w:rsidRPr="00D76901">
        <w:t>9.03</w:t>
      </w:r>
      <w:r w:rsidRPr="00D76901">
        <w:t>.20</w:t>
      </w:r>
      <w:r w:rsidR="0004646A" w:rsidRPr="00D76901">
        <w:t>20</w:t>
      </w:r>
      <w:r w:rsidRPr="00D76901">
        <w:t xml:space="preserve"> r. </w:t>
      </w:r>
      <w:r w:rsidR="0004646A" w:rsidRPr="00D76901">
        <w:t>Gmina Sadowie</w:t>
      </w:r>
      <w:r w:rsidRPr="00D76901">
        <w:t xml:space="preserve"> wystąpił</w:t>
      </w:r>
      <w:r w:rsidR="0004646A" w:rsidRPr="00D76901">
        <w:t>a</w:t>
      </w:r>
      <w:r w:rsidRPr="00D76901">
        <w:t xml:space="preserve"> do Starosty Opatowskiego o wydanie decyzji ustalającej, że działki </w:t>
      </w:r>
      <w:r w:rsidRPr="00374E22">
        <w:t xml:space="preserve">nr </w:t>
      </w:r>
      <w:r w:rsidR="00AE68B1" w:rsidRPr="00AE68B1">
        <w:rPr>
          <w:rFonts w:eastAsia="Calibri"/>
          <w:lang w:eastAsia="en-US"/>
        </w:rPr>
        <w:t>6, 17, 47, 54,</w:t>
      </w:r>
      <w:r w:rsidR="00AE68B1">
        <w:rPr>
          <w:rFonts w:eastAsia="Calibri"/>
          <w:lang w:eastAsia="en-US"/>
        </w:rPr>
        <w:t xml:space="preserve"> 95/2,</w:t>
      </w:r>
      <w:r w:rsidR="00AE68B1" w:rsidRPr="00AE68B1">
        <w:rPr>
          <w:rFonts w:eastAsia="Calibri"/>
          <w:lang w:eastAsia="en-US"/>
        </w:rPr>
        <w:t xml:space="preserve"> 101, 151, 160/1, 231, 247, 249</w:t>
      </w:r>
      <w:r w:rsidR="00AE68B1">
        <w:rPr>
          <w:rFonts w:eastAsia="Calibri"/>
          <w:lang w:eastAsia="en-US"/>
        </w:rPr>
        <w:t>, 278/2</w:t>
      </w:r>
      <w:r w:rsidR="00AE68B1" w:rsidRPr="00AE68B1">
        <w:rPr>
          <w:rFonts w:eastAsia="Calibri"/>
          <w:lang w:eastAsia="en-US"/>
        </w:rPr>
        <w:t xml:space="preserve"> </w:t>
      </w:r>
      <w:r w:rsidR="00AE68B1" w:rsidRPr="00AE68B1">
        <w:t>obręb Rżuchów</w:t>
      </w:r>
      <w:r w:rsidR="0004646A" w:rsidRPr="0004646A">
        <w:rPr>
          <w:rFonts w:eastAsia="Calibri"/>
          <w:lang w:eastAsia="en-US"/>
        </w:rPr>
        <w:t>, gmina Sadowie</w:t>
      </w:r>
      <w:r w:rsidR="0004646A" w:rsidRPr="00017D94">
        <w:t xml:space="preserve"> </w:t>
      </w:r>
      <w:r w:rsidRPr="00017D94">
        <w:t>stanowią</w:t>
      </w:r>
      <w:r w:rsidRPr="00356B34">
        <w:t xml:space="preserve"> mienie </w:t>
      </w:r>
      <w:r>
        <w:t>gromadzkie</w:t>
      </w:r>
      <w:r w:rsidR="00200208">
        <w:t>. W</w:t>
      </w:r>
      <w:r w:rsidRPr="00CE458F">
        <w:t>nios</w:t>
      </w:r>
      <w:r w:rsidR="00200208">
        <w:t>e</w:t>
      </w:r>
      <w:r w:rsidRPr="00CE458F">
        <w:t>k</w:t>
      </w:r>
      <w:r w:rsidR="00200208">
        <w:t xml:space="preserve"> uzupełniono o </w:t>
      </w:r>
      <w:r w:rsidR="0004646A">
        <w:t xml:space="preserve">informacje </w:t>
      </w:r>
      <w:r>
        <w:t xml:space="preserve">Archiwum Państwowego w </w:t>
      </w:r>
      <w:r w:rsidR="0004646A">
        <w:t>Kielcach Oddziału w</w:t>
      </w:r>
      <w:r w:rsidR="003E3C30">
        <w:t> </w:t>
      </w:r>
      <w:r w:rsidR="0004646A">
        <w:t>Sandomierzu</w:t>
      </w:r>
      <w:r w:rsidR="00FA0696">
        <w:t xml:space="preserve"> znak: OS.6341.3</w:t>
      </w:r>
      <w:r w:rsidR="00251CF2">
        <w:t>7</w:t>
      </w:r>
      <w:r w:rsidR="00FA0696">
        <w:t>.2020.AK, z dnia</w:t>
      </w:r>
      <w:r w:rsidR="00200208">
        <w:t xml:space="preserve"> 15.04.2020 r. oraz Archiwum Państwowego w</w:t>
      </w:r>
      <w:r w:rsidR="0004646A">
        <w:t xml:space="preserve"> </w:t>
      </w:r>
      <w:r>
        <w:t>Radomiu</w:t>
      </w:r>
      <w:r w:rsidR="00200208">
        <w:t xml:space="preserve"> znak: OIE.634</w:t>
      </w:r>
      <w:r w:rsidR="00251CF2">
        <w:t>2</w:t>
      </w:r>
      <w:r w:rsidR="00A003C5">
        <w:t>.1.</w:t>
      </w:r>
      <w:r w:rsidR="00251CF2">
        <w:t>154</w:t>
      </w:r>
      <w:r w:rsidR="00200208">
        <w:t>.2020, z dnia 2</w:t>
      </w:r>
      <w:r w:rsidR="00251CF2">
        <w:t>0</w:t>
      </w:r>
      <w:r w:rsidR="00200208">
        <w:t xml:space="preserve">.03.2020 r. </w:t>
      </w:r>
      <w:r w:rsidR="003E3C30">
        <w:t>Ponadto akta w </w:t>
      </w:r>
      <w:r w:rsidRPr="00184214">
        <w:t>przedmiotowej sprawie uzupełniono</w:t>
      </w:r>
      <w:r w:rsidR="00C52969">
        <w:t xml:space="preserve"> o </w:t>
      </w:r>
      <w:r>
        <w:t>dokumentację geodezyjną</w:t>
      </w:r>
      <w:r w:rsidRPr="00DD394F">
        <w:t>.</w:t>
      </w:r>
    </w:p>
    <w:p w:rsidR="00251CF2" w:rsidRPr="00DD394F" w:rsidRDefault="00251CF2" w:rsidP="00200208">
      <w:pPr>
        <w:spacing w:line="276" w:lineRule="auto"/>
        <w:ind w:firstLine="567"/>
        <w:jc w:val="both"/>
      </w:pPr>
      <w:r>
        <w:t>Następnie pismem znak:</w:t>
      </w:r>
      <w:r w:rsidRPr="00CA5991">
        <w:t xml:space="preserve"> </w:t>
      </w:r>
      <w:r w:rsidRPr="00D76901">
        <w:t>GŚ.6825.</w:t>
      </w:r>
      <w:r>
        <w:t>2</w:t>
      </w:r>
      <w:r w:rsidRPr="00D76901">
        <w:t>.2020</w:t>
      </w:r>
      <w:r w:rsidR="00DC22B2">
        <w:t>, z dnia 12.10</w:t>
      </w:r>
      <w:r w:rsidRPr="00D76901">
        <w:t>.2020 r.</w:t>
      </w:r>
      <w:r w:rsidR="00DC22B2">
        <w:t xml:space="preserve"> </w:t>
      </w:r>
      <w:r>
        <w:t xml:space="preserve">Wójt Gminy </w:t>
      </w:r>
      <w:r w:rsidR="00DC22B2">
        <w:t>Sadowie</w:t>
      </w:r>
      <w:r>
        <w:t xml:space="preserve"> zmodyfikował wniosek opisany powyżej poprzez wyłączenie z niego dział</w:t>
      </w:r>
      <w:r w:rsidR="00DC22B2">
        <w:t>e</w:t>
      </w:r>
      <w:r>
        <w:t xml:space="preserve">k nr </w:t>
      </w:r>
      <w:r w:rsidR="00DC22B2">
        <w:t>95/2 i 278/2</w:t>
      </w:r>
      <w:r>
        <w:t>.</w:t>
      </w:r>
    </w:p>
    <w:p w:rsidR="000645F7" w:rsidRDefault="000645F7" w:rsidP="00200208">
      <w:pPr>
        <w:spacing w:line="276" w:lineRule="auto"/>
        <w:ind w:firstLine="567"/>
        <w:jc w:val="both"/>
      </w:pPr>
      <w:r w:rsidRPr="00183E76">
        <w:t xml:space="preserve">Przeprowadzone postępowanie wykazało, że </w:t>
      </w:r>
      <w:r w:rsidR="00183E76">
        <w:t>z</w:t>
      </w:r>
      <w:r w:rsidRPr="00183E76">
        <w:t xml:space="preserve">godnie z zapisami ewidencji gruntów obrębu </w:t>
      </w:r>
      <w:r w:rsidR="00DC22B2" w:rsidRPr="00AE68B1">
        <w:t>Rżuchów</w:t>
      </w:r>
      <w:r w:rsidRPr="00183E76">
        <w:t>, jako władającym na zasadzie posiadania samoistnego</w:t>
      </w:r>
      <w:r w:rsidR="001A07E1" w:rsidRPr="00183E76">
        <w:t xml:space="preserve"> </w:t>
      </w:r>
      <w:r w:rsidRPr="00183E76">
        <w:t xml:space="preserve">działkami </w:t>
      </w:r>
      <w:r w:rsidR="001A07E1" w:rsidRPr="00183E76">
        <w:t>opisanymi powyżej</w:t>
      </w:r>
      <w:r w:rsidR="00D74EEF" w:rsidRPr="00183E76">
        <w:rPr>
          <w:rFonts w:eastAsia="Calibri"/>
          <w:lang w:eastAsia="en-US"/>
        </w:rPr>
        <w:t xml:space="preserve"> </w:t>
      </w:r>
      <w:r w:rsidRPr="00183E76">
        <w:rPr>
          <w:color w:val="000000"/>
        </w:rPr>
        <w:t xml:space="preserve">wpisano Skarb Państwa, zaś Gminie </w:t>
      </w:r>
      <w:r w:rsidR="00435965" w:rsidRPr="00183E76">
        <w:rPr>
          <w:color w:val="000000"/>
        </w:rPr>
        <w:t>Sadowie</w:t>
      </w:r>
      <w:r w:rsidRPr="00183E76">
        <w:rPr>
          <w:color w:val="000000"/>
        </w:rPr>
        <w:t xml:space="preserve"> przypisane jest wykonywanie zadań zarządcy drogi. Działki te figurują jako drogi</w:t>
      </w:r>
      <w:r w:rsidRPr="00183E76">
        <w:t xml:space="preserve">. </w:t>
      </w:r>
    </w:p>
    <w:p w:rsidR="00C7756F" w:rsidRPr="00183E76" w:rsidRDefault="00C7756F" w:rsidP="00200208">
      <w:pPr>
        <w:spacing w:line="276" w:lineRule="auto"/>
        <w:ind w:firstLine="567"/>
        <w:jc w:val="both"/>
      </w:pPr>
      <w:r>
        <w:t>Na podstawie informacji z archiwów państwowych ustalono, że nie zachowały się dokumenty archiwalne dotyczące wspólnoty gruntowej miejscowości Rżuchów.</w:t>
      </w:r>
    </w:p>
    <w:p w:rsidR="000645F7" w:rsidRPr="00072517" w:rsidRDefault="00DC22B2" w:rsidP="00200208">
      <w:pPr>
        <w:spacing w:line="276" w:lineRule="auto"/>
        <w:ind w:firstLine="567"/>
        <w:jc w:val="both"/>
      </w:pPr>
      <w:r>
        <w:t xml:space="preserve">Na podstawie pisma Gminy Sadowie znak: </w:t>
      </w:r>
      <w:r w:rsidRPr="00D76901">
        <w:t>GŚ.6825.</w:t>
      </w:r>
      <w:r>
        <w:t>2</w:t>
      </w:r>
      <w:r w:rsidRPr="00D76901">
        <w:t>.2020</w:t>
      </w:r>
      <w:r>
        <w:t>, z dnia 27.11</w:t>
      </w:r>
      <w:r w:rsidRPr="00D76901">
        <w:t>.2020 r.</w:t>
      </w:r>
      <w:r>
        <w:t xml:space="preserve"> oraz </w:t>
      </w:r>
      <w:r w:rsidR="00514EFD" w:rsidRPr="00E969D5">
        <w:t>rozpraw</w:t>
      </w:r>
      <w:r>
        <w:t>y</w:t>
      </w:r>
      <w:r w:rsidR="00514EFD" w:rsidRPr="00E969D5">
        <w:t xml:space="preserve"> administracyjn</w:t>
      </w:r>
      <w:r>
        <w:t>ej</w:t>
      </w:r>
      <w:r w:rsidR="00514EFD" w:rsidRPr="00E969D5">
        <w:t xml:space="preserve"> </w:t>
      </w:r>
      <w:r w:rsidR="0051106B" w:rsidRPr="00E969D5">
        <w:t>przeprowadzon</w:t>
      </w:r>
      <w:r>
        <w:t>ej</w:t>
      </w:r>
      <w:r w:rsidR="0051106B" w:rsidRPr="00E969D5">
        <w:t xml:space="preserve"> </w:t>
      </w:r>
      <w:r w:rsidR="00514EFD" w:rsidRPr="00E969D5">
        <w:t>w</w:t>
      </w:r>
      <w:r w:rsidR="00135B14">
        <w:t> </w:t>
      </w:r>
      <w:r w:rsidR="00514EFD" w:rsidRPr="00E969D5">
        <w:t xml:space="preserve">dniu </w:t>
      </w:r>
      <w:r>
        <w:t>13</w:t>
      </w:r>
      <w:r w:rsidR="00823C2B" w:rsidRPr="00E969D5">
        <w:t>.</w:t>
      </w:r>
      <w:r>
        <w:t>11</w:t>
      </w:r>
      <w:r w:rsidR="00823C2B" w:rsidRPr="00E969D5">
        <w:t>.</w:t>
      </w:r>
      <w:r w:rsidR="00514EFD" w:rsidRPr="00E969D5">
        <w:t>20</w:t>
      </w:r>
      <w:r w:rsidR="00B50A41">
        <w:t>20</w:t>
      </w:r>
      <w:r w:rsidR="00CB0B5D" w:rsidRPr="00E969D5">
        <w:t xml:space="preserve"> r.</w:t>
      </w:r>
      <w:r w:rsidR="00F52813">
        <w:t xml:space="preserve"> ustalono, że </w:t>
      </w:r>
      <w:r w:rsidR="00CB0B5D" w:rsidRPr="00E969D5">
        <w:t xml:space="preserve"> </w:t>
      </w:r>
      <w:r w:rsidR="00823C2B" w:rsidRPr="00E969D5">
        <w:t xml:space="preserve">działki objęte niniejszym postępowaniem </w:t>
      </w:r>
      <w:r w:rsidR="003E3C30" w:rsidRPr="00E969D5">
        <w:t xml:space="preserve">stanowią drogi </w:t>
      </w:r>
      <w:r w:rsidR="00823C2B" w:rsidRPr="00E969D5">
        <w:t xml:space="preserve">zlokalizowane na terenie całej wsi </w:t>
      </w:r>
      <w:r w:rsidRPr="00AE68B1">
        <w:t>Rżuchów</w:t>
      </w:r>
      <w:r w:rsidR="00D12FAF" w:rsidRPr="00E969D5">
        <w:t>.</w:t>
      </w:r>
      <w:r w:rsidR="00823C2B" w:rsidRPr="00E969D5">
        <w:t xml:space="preserve"> </w:t>
      </w:r>
      <w:r w:rsidR="003E3C30">
        <w:t>P</w:t>
      </w:r>
      <w:r w:rsidR="003E3C30" w:rsidRPr="00EC490F">
        <w:t>oczątkowo</w:t>
      </w:r>
      <w:r w:rsidR="00C26646">
        <w:t>, tj. ok. lat 40 – tych ubiegłego wieku</w:t>
      </w:r>
      <w:r w:rsidR="003E3C30" w:rsidRPr="00EC490F">
        <w:t xml:space="preserve"> były to drogi</w:t>
      </w:r>
      <w:r w:rsidR="003E3C30">
        <w:t xml:space="preserve"> gruntowe, zaś mieszkańcy wsi w </w:t>
      </w:r>
      <w:r w:rsidR="003E3C30" w:rsidRPr="00EC490F">
        <w:t>ramach szarwarku poprawiali ich nawierzchnię</w:t>
      </w:r>
      <w:r w:rsidR="003E3C30">
        <w:t xml:space="preserve"> za pomocą szlaki</w:t>
      </w:r>
      <w:r w:rsidR="003E3C30" w:rsidRPr="00EC490F">
        <w:t>. Prace te były przeprowadzane w miejscach trudnych, narażonych na podmywanie. Niwelacji  dokonywano ręcznie i końmi. Mieszkańcy w ramach szarwarków</w:t>
      </w:r>
      <w:r w:rsidR="003E3C30">
        <w:t xml:space="preserve"> także</w:t>
      </w:r>
      <w:r w:rsidR="003E3C30" w:rsidRPr="00EC490F">
        <w:t xml:space="preserve"> odśnieżali te drogi, jeśli była taka potrzeba. </w:t>
      </w:r>
      <w:r w:rsidR="003E3C30">
        <w:t xml:space="preserve">Pierwsze </w:t>
      </w:r>
      <w:r w:rsidR="003E3C30" w:rsidRPr="00EC490F">
        <w:t>odcinkowe utwardzenia dokonywano szlaką</w:t>
      </w:r>
      <w:r w:rsidR="003E3C30">
        <w:t xml:space="preserve"> były wykonywane ok. I połowy lat 70-ych</w:t>
      </w:r>
      <w:r w:rsidR="003E3C30" w:rsidRPr="00EC490F">
        <w:t>. Drogi stanowiły dojazd do pól, domostw, sklepu,</w:t>
      </w:r>
      <w:r w:rsidR="003E3C30">
        <w:t xml:space="preserve"> szewca, świetlicy wiejskiej</w:t>
      </w:r>
      <w:r w:rsidR="003E3C30" w:rsidRPr="00EC490F">
        <w:t xml:space="preserve"> i miejscowości sąsiednich.</w:t>
      </w:r>
      <w:r w:rsidR="00FE2160" w:rsidRPr="00E969D5">
        <w:t xml:space="preserve"> Wszystkie działki objęte postepowaniem</w:t>
      </w:r>
      <w:r w:rsidR="0083038C" w:rsidRPr="00E969D5">
        <w:t xml:space="preserve"> był</w:t>
      </w:r>
      <w:r w:rsidR="00FE2160" w:rsidRPr="00E969D5">
        <w:t>y</w:t>
      </w:r>
      <w:r w:rsidR="0083038C" w:rsidRPr="00E969D5">
        <w:t xml:space="preserve"> ogólnodostępn</w:t>
      </w:r>
      <w:r w:rsidR="00FE2160" w:rsidRPr="00E969D5">
        <w:t>e</w:t>
      </w:r>
      <w:r w:rsidR="0083038C" w:rsidRPr="00E969D5">
        <w:t xml:space="preserve"> dla wszystkich mieszkańców </w:t>
      </w:r>
      <w:r w:rsidR="003E3C30">
        <w:t>Rżuchowa</w:t>
      </w:r>
      <w:r w:rsidRPr="00E969D5">
        <w:t xml:space="preserve"> </w:t>
      </w:r>
      <w:r w:rsidR="0083038C" w:rsidRPr="00E969D5">
        <w:t>przez wszystkie te lat</w:t>
      </w:r>
      <w:bookmarkStart w:id="0" w:name="_GoBack"/>
      <w:bookmarkEnd w:id="0"/>
      <w:r w:rsidR="0083038C" w:rsidRPr="00E969D5">
        <w:t>a aż d</w:t>
      </w:r>
      <w:r w:rsidR="0094621D">
        <w:t xml:space="preserve">o chwili </w:t>
      </w:r>
      <w:r w:rsidR="0094621D">
        <w:lastRenderedPageBreak/>
        <w:t>obecnej. Z </w:t>
      </w:r>
      <w:r w:rsidR="00C31B10" w:rsidRPr="00E969D5">
        <w:t>dokonanych ustaleń wynika zatem, że powyższy majątek służył celom publicznym, tak w</w:t>
      </w:r>
      <w:r w:rsidR="008C22FE" w:rsidRPr="00E969D5">
        <w:t>ięc stanowił majątek gromadzki.</w:t>
      </w:r>
      <w:r w:rsidR="00D70997" w:rsidRPr="00E969D5">
        <w:t xml:space="preserve"> </w:t>
      </w:r>
    </w:p>
    <w:p w:rsidR="002C406A" w:rsidRDefault="002C406A" w:rsidP="00200208">
      <w:pPr>
        <w:spacing w:line="276" w:lineRule="auto"/>
        <w:ind w:firstLine="567"/>
        <w:jc w:val="both"/>
      </w:pPr>
      <w:r>
        <w:t xml:space="preserve">Zgodnie z art. 8 ust. 1 ustawy z dnia 29 czerwca 1963 r. o zagospodarowaniu wspólnot gruntowych (Dz. U. Nr 28, poz. 169, z </w:t>
      </w:r>
      <w:proofErr w:type="spellStart"/>
      <w:r>
        <w:t>późń</w:t>
      </w:r>
      <w:proofErr w:type="spellEnd"/>
      <w:r>
        <w:t xml:space="preserve">. zm.), starosta ustala, stosownie do przepisów art. 1 i 3, które nieruchomości stanowią wspólnotę gruntową bądź </w:t>
      </w:r>
      <w:r>
        <w:rPr>
          <w:rStyle w:val="highlight"/>
        </w:rPr>
        <w:t>mienie</w:t>
      </w:r>
      <w:r>
        <w:t xml:space="preserve"> gromadzkie. Jak przyjmuje się w orzecznictwie, decyzję wydaje się biorąc pod uwagę stan nieruchomości istniejący w dacie wejścia w życie ustawy tj. w dniu 5 lipca 1963 r. Z tego względu decyzja ma charakter deklaratoryjny, co oznacza że rozstrzygnięcie wydane w trybie art. 8 ust. 1 poświadcza jedynie stan prawny nieruchomości istniejący w dniu wejścia w życie ustawy (por. wyroki NSA z dnia 22.09.1995 r. SA/Kr 2717/94, ONSA 4/96 poz. 157, NSA z dnia 20.09.1995 r. II SA/</w:t>
      </w:r>
      <w:proofErr w:type="spellStart"/>
      <w:r>
        <w:t>Łd</w:t>
      </w:r>
      <w:proofErr w:type="spellEnd"/>
      <w:r>
        <w:t xml:space="preserve"> 1281/95 nie </w:t>
      </w:r>
      <w:proofErr w:type="spellStart"/>
      <w:r>
        <w:t>publ</w:t>
      </w:r>
      <w:proofErr w:type="spellEnd"/>
      <w:r>
        <w:t>.).</w:t>
      </w:r>
    </w:p>
    <w:p w:rsidR="002C406A" w:rsidRDefault="002C406A" w:rsidP="00200208">
      <w:pPr>
        <w:spacing w:line="276" w:lineRule="auto"/>
        <w:ind w:firstLine="567"/>
        <w:jc w:val="both"/>
      </w:pPr>
      <w:r>
        <w:rPr>
          <w:rStyle w:val="highlight"/>
        </w:rPr>
        <w:t>Mienie</w:t>
      </w:r>
      <w:r>
        <w:t xml:space="preserve"> gromadzkie w rozumieniu art. 1 ust. 2 ustawy obejmuje nieruchomości rolne, leśne i obszary wodne, inne niż wspólnoty gruntowe wymienione w ust. 1, stanowiące </w:t>
      </w:r>
      <w:r>
        <w:rPr>
          <w:rStyle w:val="highlight"/>
        </w:rPr>
        <w:t>mienie</w:t>
      </w:r>
      <w:r>
        <w:t xml:space="preserve"> </w:t>
      </w:r>
    </w:p>
    <w:p w:rsidR="002C406A" w:rsidRDefault="002C406A" w:rsidP="00200208">
      <w:pPr>
        <w:spacing w:line="276" w:lineRule="auto"/>
        <w:ind w:firstLine="567"/>
        <w:jc w:val="both"/>
      </w:pPr>
      <w:r>
        <w:t xml:space="preserve">gromadzkie w rozumieniu przepisów o zarządzie takim </w:t>
      </w:r>
      <w:r>
        <w:rPr>
          <w:rStyle w:val="highlight"/>
        </w:rPr>
        <w:t>mieniem</w:t>
      </w:r>
      <w:r>
        <w:t>, jeżeli przed dniem wejścia w</w:t>
      </w:r>
      <w:r w:rsidR="00135B14">
        <w:t> </w:t>
      </w:r>
      <w:r>
        <w:t>życie tej ustawy były faktycznie użytkowane wspólnie przez mieszkańców wsi.</w:t>
      </w:r>
    </w:p>
    <w:p w:rsidR="0092452C" w:rsidRDefault="002C406A" w:rsidP="00200208">
      <w:pPr>
        <w:spacing w:line="276" w:lineRule="auto"/>
        <w:ind w:firstLine="567"/>
        <w:jc w:val="both"/>
      </w:pPr>
      <w:r>
        <w:t xml:space="preserve">Według definicji zawartej w § 1 pkt 1 rozporządzenia Rady Ministrów z dnia 29 listopada 1962 r. w sprawie zarządu </w:t>
      </w:r>
      <w:r>
        <w:rPr>
          <w:rStyle w:val="highlight"/>
        </w:rPr>
        <w:t>mieniem</w:t>
      </w:r>
      <w:r>
        <w:t xml:space="preserve"> gromadzkim oraz trybu jego zbywania (Dz.U. nr 64, poz. 303 z </w:t>
      </w:r>
      <w:proofErr w:type="spellStart"/>
      <w:r>
        <w:t>późń</w:t>
      </w:r>
      <w:proofErr w:type="spellEnd"/>
      <w:r>
        <w:t xml:space="preserve">. zm.) za </w:t>
      </w:r>
      <w:r>
        <w:rPr>
          <w:rStyle w:val="highlight"/>
        </w:rPr>
        <w:t>mienie</w:t>
      </w:r>
      <w:r>
        <w:t xml:space="preserve"> gromadzkie rozumie się </w:t>
      </w:r>
      <w:r>
        <w:rPr>
          <w:rStyle w:val="highlight"/>
        </w:rPr>
        <w:t>mienie</w:t>
      </w:r>
      <w:r>
        <w:t>, które do dnia wejścia w</w:t>
      </w:r>
      <w:r w:rsidR="00135B14">
        <w:t> </w:t>
      </w:r>
      <w:r>
        <w:t>życie ustawy z dnia 25 września 1954 r. o reformie podziału administracyjnego wsi i</w:t>
      </w:r>
      <w:r w:rsidR="00135B14">
        <w:t> </w:t>
      </w:r>
      <w:r>
        <w:t>powołaniu gromadzkich rad narodowych stanowiło majątek dawnych gromad jako majątek gromadzki, dobro gromady oraz inne prawa majątkowe. Przez dawne gromady należy zaś rozumieć gromady istniejące w dniu wejścia w życie ustawy z dnia 25 września 1954 r. (§ 1 pkt 3).</w:t>
      </w:r>
    </w:p>
    <w:p w:rsidR="002C406A" w:rsidRDefault="002C406A" w:rsidP="00200208">
      <w:pPr>
        <w:spacing w:line="276" w:lineRule="auto"/>
        <w:ind w:firstLine="567"/>
        <w:jc w:val="both"/>
      </w:pPr>
      <w:r>
        <w:t>Sytuacja prawna mienia gromadzkiego uległa zasadniczej zmianie z chwilą wejścia w</w:t>
      </w:r>
      <w:r w:rsidR="00135B14">
        <w:t> </w:t>
      </w:r>
      <w:r>
        <w:t>życie ustawy z dnia 25 września 1954 roku o reformie podziału administracyjnego wsi i</w:t>
      </w:r>
      <w:r w:rsidR="00135B14">
        <w:t> </w:t>
      </w:r>
      <w:r>
        <w:t>powołaniu gromadzkich rad narodowych (Dz.U. z 1954 r., Nr 43, poz. 191). Ustawa ta w</w:t>
      </w:r>
      <w:r w:rsidR="00135B14">
        <w:t> </w:t>
      </w:r>
      <w:r>
        <w:t>miejsce dotychczasowych gmin i gromad utworzyła nowe gromady jako jednostki podziału administracyjnego wsi (art. 1), a gromadzkie rady narodowe stały się organami władzy państwowej w gromadach (art. 4). Mieszkańcom dotychczasowych gromad zagwarantowano nienaruszalność indywidualnie im przysługujących praw (art. 38). Na tle ww. ustawy wskazywano w doktrynie, że utworzenie gromad jako jednostek podziału administracyjnego wsi spowodowało, iż przestał w sensie prawnym istnieć dotychczasowy podmiot własności mienia gromadzkiego. Odpowiednikiem dawnej gromady stała się wieś, która nie miała osobowości prawnej, ani zakresu zadań publicznych, a zatem nie mogła stać się następczynią gromady w zakresie praw majątkowych. Właścicielami mienia nie stali się również mieszkańcy wsi, którzy nigdy przedtem nimi nie byli. Jednolicie przyjmowano, że po reformie z 1954 roku, pomimo braku wyraźnej deklaracji ustawowej, mienie gromadzkie stało się własnością Państwa. Poręczenie z art. 38 ustawy odnosiło się tylko do tej części mienia, które stanowiło majątek członków dawnej gromady, a nie majątek gromady</w:t>
      </w:r>
      <w:r w:rsidR="0004300B">
        <w:t>,</w:t>
      </w:r>
      <w:r>
        <w:t xml:space="preserve"> jako osoby prawnej. Ustawa z dnia 25 stycznia 1958 r. o radach narodowych ( Dz.U. z 1958r., Nr 5, poz. 16) nie wniosła do sytuacji prawnej mienia gromadzkiego żadnych zmian, a jedynie powierzyła zarząd tym majątkiem gromadzkim radom narodowym. Ustawa ta przewidywała bowiem, że dotychczasowe mienie gromadzkie staje się mieniem gminnym i choć nie zawierała wyraźnego postanowienia, że mienie gromadzkie stało się mieniem państwowym, to mienie to traktowała jako własność Państwa, pozostającą w dyspozycji organów władzy państwowej - gromadzkich rad </w:t>
      </w:r>
      <w:r>
        <w:lastRenderedPageBreak/>
        <w:t xml:space="preserve">narodowych. Również w doktrynie i orzecznictwie dominował pogląd, iż mienie gromadzkie zarządzane przez gromadzkie rady narodowe stanowiło własność ogólnonarodową (szeroko na ten temat: Sąd Najwyższy w uzasadnieniu postanowienia z dnia 24.10.2001r., III CKN 430/00, OSNC 2002/9/111; zob. ponadto m.in. postanowienie SN z dnia 18.11.1966r. I CR 629/66, </w:t>
      </w:r>
      <w:proofErr w:type="spellStart"/>
      <w:r>
        <w:t>LexPolonica</w:t>
      </w:r>
      <w:proofErr w:type="spellEnd"/>
      <w:r>
        <w:t xml:space="preserve"> nr 356814; orzeczenie SN z dnia 26.03.1960r., 1 CR 535/59, OSN 1961/III/73).</w:t>
      </w:r>
    </w:p>
    <w:p w:rsidR="002C406A" w:rsidRDefault="002C406A" w:rsidP="00200208">
      <w:pPr>
        <w:spacing w:line="276" w:lineRule="auto"/>
        <w:ind w:firstLine="567"/>
        <w:jc w:val="both"/>
      </w:pPr>
      <w:r>
        <w:t>W świetle powyższego należy stwierdzić, że wskutek reformy z 1954 roku doszło do przejścia majątku (mienia) gromadzkiego na własność Państwa, a zasadę tę potwierdziły dalsze ustawowe unormowania, m.in. o radach narodowych. Zasadę powyższą należy zatem odnieść również do gruntów wydzielonych m.in. pod drogi przeznaczone do powszechnego użytkowania (zob. uchwała SN z dnia 27.06.1984r., III CZP 32/84, OSNCP 1985/1/13). W</w:t>
      </w:r>
      <w:r w:rsidR="00135B14">
        <w:t> </w:t>
      </w:r>
      <w:r>
        <w:t xml:space="preserve">niniejszym stanie faktycznym w dokumentacji geodezyjnej wskazanej powyżej, potwierdza się przyjęta zasada, że mienie gromadzkie zarządzane było przez gromadzkie rady narodowe, dlatego przemawia to za faktem, że było do mienie dawnych gromad. </w:t>
      </w:r>
    </w:p>
    <w:p w:rsidR="002C406A" w:rsidRDefault="002C406A" w:rsidP="00200208">
      <w:pPr>
        <w:spacing w:line="276" w:lineRule="auto"/>
        <w:ind w:firstLine="567"/>
        <w:jc w:val="both"/>
      </w:pPr>
      <w:r>
        <w:rPr>
          <w:rStyle w:val="info-list-value-uzasadnienie"/>
        </w:rPr>
        <w:t xml:space="preserve">Ponadto dla ustalenia czy przedmiotowe nieruchomości stanowiły </w:t>
      </w:r>
      <w:r>
        <w:rPr>
          <w:rStyle w:val="highlight"/>
        </w:rPr>
        <w:t>mienie</w:t>
      </w:r>
      <w:r>
        <w:rPr>
          <w:rStyle w:val="info-list-value-uzasadnienie"/>
        </w:rPr>
        <w:t xml:space="preserve"> gromadzkie na dzień 5 lipca 1963 r. niezbędne jest wykazanie, że do 1954 r. były one </w:t>
      </w:r>
      <w:r>
        <w:rPr>
          <w:rStyle w:val="highlight"/>
        </w:rPr>
        <w:t>mieniem</w:t>
      </w:r>
      <w:r>
        <w:rPr>
          <w:rStyle w:val="info-list-value-uzasadnienie"/>
        </w:rPr>
        <w:t xml:space="preserve"> gromad mających osobowość prawną i będących podmiotami praw i obowiązków, a niebędących jednostkami samorządu terytorialnego oraz przed 5 lipca 1963 r. były faktycznie użytkowane wspólnie przez mieszkańców wsi.</w:t>
      </w:r>
    </w:p>
    <w:p w:rsidR="002C406A" w:rsidRDefault="002C406A" w:rsidP="00200208">
      <w:pPr>
        <w:spacing w:line="276" w:lineRule="auto"/>
        <w:ind w:firstLine="567"/>
        <w:jc w:val="both"/>
      </w:pPr>
      <w:r>
        <w:rPr>
          <w:rStyle w:val="info-list-value-uzasadnienie"/>
        </w:rPr>
        <w:t>Wobec braku tytułu nabycia przez gromadę spornych nieruchomości oraz braku dokumentacji geodezyjnej określającej powierzchnię i przebieg granic w dacie przed 5.07.1963 r. organ celem ustalenia stanu faktycznego zobowiązany był do przeprowadzenia postępowania dowodowego, wykorzystując zgodnie z art. 75 k.p.a. dowody, które mogą przyczynić się do wyjaśnienia sprawy i nie są sprzeczne z prawem. Do takich środków dowodowych powołany wyżej przepis zalicza m.in. dokumenty, zeznania świadków, opinie biegłych oraz oględziny. Zeznania świadków i stron postępowania, co do p</w:t>
      </w:r>
      <w:r w:rsidR="0004300B">
        <w:rPr>
          <w:rStyle w:val="info-list-value-uzasadnienie"/>
        </w:rPr>
        <w:t>rzebiegu i granic, w sposób nie</w:t>
      </w:r>
      <w:r>
        <w:rPr>
          <w:rStyle w:val="info-list-value-uzasadnienie"/>
        </w:rPr>
        <w:t>budzący wątpliwości potwierdzają na datę 5.07.1963 r. istnienie przedmiotowych gruntów</w:t>
      </w:r>
      <w:r w:rsidR="0004300B">
        <w:rPr>
          <w:rStyle w:val="info-list-value-uzasadnienie"/>
        </w:rPr>
        <w:t>,</w:t>
      </w:r>
      <w:r>
        <w:rPr>
          <w:rStyle w:val="info-list-value-uzasadnienie"/>
        </w:rPr>
        <w:t xml:space="preserve"> jako ogólnodostępnych i służących mieszkańcom wsi i właścicielom przyległych do nich pól. </w:t>
      </w:r>
      <w:r>
        <w:t xml:space="preserve">Brak dokumentacji dotyczącej okresu przed ww. datą nie może przekreślać ustawowej kompetencji starosty do uznania konkretnych nieruchomości za </w:t>
      </w:r>
      <w:r>
        <w:rPr>
          <w:rStyle w:val="highlight"/>
        </w:rPr>
        <w:t>mienie</w:t>
      </w:r>
      <w:r>
        <w:t xml:space="preserve"> gromadzkie, w sytuacji gdy fakt, że stanowią one takie </w:t>
      </w:r>
      <w:r>
        <w:rPr>
          <w:rStyle w:val="highlight"/>
        </w:rPr>
        <w:t>mienie</w:t>
      </w:r>
      <w:r>
        <w:t xml:space="preserve"> można wykazać innymi środkami. </w:t>
      </w:r>
    </w:p>
    <w:p w:rsidR="002C406A" w:rsidRDefault="002C406A" w:rsidP="00200208">
      <w:pPr>
        <w:spacing w:line="276" w:lineRule="auto"/>
        <w:ind w:firstLine="567"/>
        <w:jc w:val="both"/>
      </w:pPr>
      <w:r>
        <w:t>Jednocześnie podnieść należy, że w istniejącym porządku prawnym, wydanie przez starostę decyzji w trybie art. 8 ust. 1 ustawy, nie pozbawia stron możliwości dochodzenia swych praw w postępowaniu cywilnym, w razie sporów własnościowych.</w:t>
      </w:r>
    </w:p>
    <w:p w:rsidR="002C406A" w:rsidRDefault="002C406A" w:rsidP="00200208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t>Biorąc powyższe pod uwagę należało orzec jak w sentencji decyzji.</w:t>
      </w:r>
    </w:p>
    <w:p w:rsidR="000B7488" w:rsidRDefault="000B7488" w:rsidP="00682F87">
      <w:pPr>
        <w:spacing w:line="276" w:lineRule="auto"/>
        <w:jc w:val="center"/>
        <w:rPr>
          <w:b/>
          <w:sz w:val="28"/>
          <w:szCs w:val="28"/>
        </w:rPr>
      </w:pPr>
    </w:p>
    <w:p w:rsidR="00D3613D" w:rsidRDefault="00D3613D" w:rsidP="00682F8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4C2745">
        <w:rPr>
          <w:b/>
          <w:sz w:val="28"/>
          <w:szCs w:val="28"/>
        </w:rPr>
        <w:t xml:space="preserve"> o u c z e n i e</w:t>
      </w:r>
    </w:p>
    <w:p w:rsidR="00B85072" w:rsidRPr="005913F5" w:rsidRDefault="00B85072" w:rsidP="0094621D">
      <w:pPr>
        <w:spacing w:line="276" w:lineRule="auto"/>
        <w:jc w:val="center"/>
        <w:rPr>
          <w:b/>
          <w:sz w:val="28"/>
          <w:szCs w:val="28"/>
        </w:rPr>
      </w:pPr>
    </w:p>
    <w:p w:rsidR="00302ECB" w:rsidRPr="00302ECB" w:rsidRDefault="00302ECB" w:rsidP="0094621D">
      <w:pPr>
        <w:spacing w:line="276" w:lineRule="auto"/>
        <w:ind w:firstLine="851"/>
        <w:jc w:val="both"/>
      </w:pPr>
      <w:r w:rsidRPr="00302ECB">
        <w:t>Od decyzji niniejszej służy stronom prawo wniesienia odwołania do Wojewody Świętokrzyskiego w Kielcach za pośrednictwem Starosty Opatowskiego w terminie 14 dni od daty wywieszenia na tablicy ogłoszeń. Zgodnie z art. 127a Kpa w trakcie biegu terminu do wniesienia odwołania strona może zrzec się prawa do wniesienia odwołania wobec Starosty Opatowskiego. Z dniem doręczenia organowi administracji publicznej oświadczenia o</w:t>
      </w:r>
      <w:r w:rsidR="00135B14">
        <w:t> </w:t>
      </w:r>
      <w:r w:rsidRPr="00302ECB">
        <w:t xml:space="preserve">zrzeczeniu się prawa do wniesienia odwołania przez ostatnią ze stron postępowania, decyzja staje się ostateczna i prawomocna. W przypadku złożenia przez stronę oświadczenia </w:t>
      </w:r>
      <w:r w:rsidRPr="00302ECB">
        <w:lastRenderedPageBreak/>
        <w:t>o</w:t>
      </w:r>
      <w:r w:rsidR="00135B14">
        <w:t> </w:t>
      </w:r>
      <w:r w:rsidRPr="00302ECB">
        <w:t>zrzeczeniu się prawa do odwołania od decyzji stronie nie przysługuje prawo do odwołania się ani złożenia skargi do sądu administracyjnego.</w:t>
      </w:r>
    </w:p>
    <w:p w:rsidR="00302ECB" w:rsidRPr="00302ECB" w:rsidRDefault="00302ECB" w:rsidP="0094621D">
      <w:pPr>
        <w:spacing w:line="276" w:lineRule="auto"/>
        <w:ind w:firstLine="851"/>
        <w:jc w:val="both"/>
      </w:pPr>
      <w:r w:rsidRPr="00302ECB">
        <w:t xml:space="preserve">Nie jest możliwe skuteczne cofnięcie oświadczenia o zrzeczeniu się prawa do wniesienia odwołania. </w:t>
      </w:r>
    </w:p>
    <w:p w:rsidR="00946D4D" w:rsidRDefault="00946D4D" w:rsidP="0094621D">
      <w:pPr>
        <w:spacing w:line="276" w:lineRule="auto"/>
        <w:ind w:firstLine="708"/>
        <w:jc w:val="both"/>
      </w:pPr>
    </w:p>
    <w:p w:rsidR="009252C8" w:rsidRDefault="009252C8" w:rsidP="0094621D">
      <w:pPr>
        <w:spacing w:line="276" w:lineRule="auto"/>
        <w:ind w:firstLine="708"/>
        <w:jc w:val="both"/>
      </w:pPr>
    </w:p>
    <w:p w:rsidR="0094621D" w:rsidRDefault="0094621D" w:rsidP="0094621D">
      <w:pPr>
        <w:spacing w:line="276" w:lineRule="auto"/>
        <w:ind w:firstLine="708"/>
        <w:jc w:val="both"/>
      </w:pPr>
    </w:p>
    <w:p w:rsidR="00500F16" w:rsidRDefault="00500F16" w:rsidP="0094621D">
      <w:pPr>
        <w:spacing w:line="276" w:lineRule="auto"/>
        <w:ind w:firstLine="708"/>
        <w:jc w:val="both"/>
      </w:pPr>
    </w:p>
    <w:p w:rsidR="0094621D" w:rsidRDefault="0094621D" w:rsidP="0094621D">
      <w:pPr>
        <w:spacing w:line="276" w:lineRule="auto"/>
        <w:ind w:firstLine="708"/>
        <w:jc w:val="both"/>
      </w:pPr>
    </w:p>
    <w:p w:rsidR="00D3613D" w:rsidRDefault="00D3613D" w:rsidP="0094621D">
      <w:r>
        <w:t>Otrzymują:</w:t>
      </w:r>
    </w:p>
    <w:p w:rsidR="00676C6A" w:rsidRDefault="0094621D" w:rsidP="0094621D">
      <w:pPr>
        <w:pStyle w:val="Bezodstpw"/>
        <w:numPr>
          <w:ilvl w:val="0"/>
          <w:numId w:val="3"/>
        </w:numPr>
        <w:ind w:left="284" w:hanging="284"/>
      </w:pPr>
      <w:r>
        <w:t>Wójt Gminy Sadowie</w:t>
      </w:r>
      <w:r w:rsidR="00B85072">
        <w:t>.</w:t>
      </w:r>
    </w:p>
    <w:p w:rsidR="00676C6A" w:rsidRDefault="00676C6A" w:rsidP="0094621D">
      <w:pPr>
        <w:pStyle w:val="Bezodstpw"/>
        <w:numPr>
          <w:ilvl w:val="0"/>
          <w:numId w:val="3"/>
        </w:numPr>
        <w:ind w:left="284" w:hanging="284"/>
      </w:pPr>
      <w:r>
        <w:t>Urząd</w:t>
      </w:r>
      <w:r w:rsidR="00302ECB">
        <w:t xml:space="preserve"> </w:t>
      </w:r>
      <w:r w:rsidR="0094621D">
        <w:t>Gminy Sadowie</w:t>
      </w:r>
    </w:p>
    <w:p w:rsidR="00676C6A" w:rsidRDefault="00676C6A" w:rsidP="0094621D">
      <w:pPr>
        <w:pStyle w:val="Bezodstpw"/>
        <w:ind w:left="284"/>
      </w:pPr>
      <w:r>
        <w:t>(celem zamieszczenia na okres 14 dni na tablicy ogłoszeń</w:t>
      </w:r>
      <w:r w:rsidR="003A47AA">
        <w:t xml:space="preserve"> oraz</w:t>
      </w:r>
      <w:r>
        <w:t xml:space="preserve"> w </w:t>
      </w:r>
      <w:r w:rsidR="00B85072">
        <w:t>Biuletynie Informacji Publicznej</w:t>
      </w:r>
      <w:r>
        <w:t>, po tym czasie prosimy o przesłanie informacji o okresie wywieszenia).</w:t>
      </w:r>
    </w:p>
    <w:p w:rsidR="00786C55" w:rsidRDefault="00D266F7" w:rsidP="0094621D">
      <w:pPr>
        <w:pStyle w:val="Bezodstpw"/>
        <w:numPr>
          <w:ilvl w:val="0"/>
          <w:numId w:val="3"/>
        </w:numPr>
        <w:ind w:left="284" w:hanging="284"/>
      </w:pPr>
      <w:r>
        <w:t xml:space="preserve">Sołtys wsi </w:t>
      </w:r>
      <w:r w:rsidR="00DC22B2" w:rsidRPr="00AE68B1">
        <w:t>Rżuchów</w:t>
      </w:r>
    </w:p>
    <w:p w:rsidR="00676C6A" w:rsidRDefault="00676C6A" w:rsidP="00786C55">
      <w:pPr>
        <w:pStyle w:val="Bezodstpw"/>
        <w:ind w:left="284"/>
      </w:pPr>
      <w:r>
        <w:t>(celem wywieszenia na tablicy ogłoszeń na okres 14 dni, po tym czasie</w:t>
      </w:r>
      <w:r w:rsidR="00500F16">
        <w:t xml:space="preserve"> prosimy o </w:t>
      </w:r>
      <w:r>
        <w:t>przesłanie informacji o okresie wywieszenia).</w:t>
      </w:r>
    </w:p>
    <w:p w:rsidR="009B46CF" w:rsidRDefault="00072517" w:rsidP="0094621D">
      <w:pPr>
        <w:pStyle w:val="Bezodstpw"/>
        <w:numPr>
          <w:ilvl w:val="0"/>
          <w:numId w:val="3"/>
        </w:numPr>
        <w:ind w:left="284" w:hanging="284"/>
      </w:pPr>
      <w:r>
        <w:t>Wieloosobowe stanowisko ds. e</w:t>
      </w:r>
      <w:r w:rsidR="00676C6A">
        <w:t>widencj</w:t>
      </w:r>
      <w:r w:rsidR="009B46CF">
        <w:t>i</w:t>
      </w:r>
      <w:r w:rsidR="00676C6A">
        <w:t xml:space="preserve"> gruntów</w:t>
      </w:r>
    </w:p>
    <w:p w:rsidR="00676C6A" w:rsidRDefault="00676C6A" w:rsidP="0094621D">
      <w:pPr>
        <w:pStyle w:val="Bezodstpw"/>
        <w:ind w:left="284"/>
      </w:pPr>
      <w:r>
        <w:t>w/m.</w:t>
      </w:r>
    </w:p>
    <w:p w:rsidR="00E17F24" w:rsidRDefault="00676C6A" w:rsidP="0094621D">
      <w:pPr>
        <w:pStyle w:val="Akapitzlist"/>
        <w:numPr>
          <w:ilvl w:val="0"/>
          <w:numId w:val="3"/>
        </w:numPr>
        <w:ind w:left="284" w:hanging="284"/>
      </w:pPr>
      <w:r>
        <w:t>A/a + tablica ogłoszeń + Biuletyn Informacji Publicznej.</w:t>
      </w:r>
    </w:p>
    <w:sectPr w:rsidR="00E17F24" w:rsidSect="00523659">
      <w:headerReference w:type="default" r:id="rId8"/>
      <w:pgSz w:w="11906" w:h="16838"/>
      <w:pgMar w:top="1078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0BF" w:rsidRDefault="004F30BF" w:rsidP="00AC36C3">
      <w:r>
        <w:separator/>
      </w:r>
    </w:p>
  </w:endnote>
  <w:endnote w:type="continuationSeparator" w:id="0">
    <w:p w:rsidR="004F30BF" w:rsidRDefault="004F30BF" w:rsidP="00AC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0BF" w:rsidRDefault="004F30BF" w:rsidP="00AC36C3">
      <w:r>
        <w:separator/>
      </w:r>
    </w:p>
  </w:footnote>
  <w:footnote w:type="continuationSeparator" w:id="0">
    <w:p w:rsidR="004F30BF" w:rsidRDefault="004F30BF" w:rsidP="00AC3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9F2" w:rsidRDefault="007B6665">
    <w:pPr>
      <w:pStyle w:val="Nagwek"/>
      <w:jc w:val="center"/>
    </w:pPr>
    <w:r>
      <w:fldChar w:fldCharType="begin"/>
    </w:r>
    <w:r w:rsidR="00D3613D">
      <w:instrText xml:space="preserve"> PAGE   \* MERGEFORMAT </w:instrText>
    </w:r>
    <w:r>
      <w:fldChar w:fldCharType="separate"/>
    </w:r>
    <w:r w:rsidR="00C26646">
      <w:rPr>
        <w:noProof/>
      </w:rPr>
      <w:t>2</w:t>
    </w:r>
    <w:r>
      <w:fldChar w:fldCharType="end"/>
    </w:r>
  </w:p>
  <w:p w:rsidR="00FF49F2" w:rsidRDefault="00FF49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A3B3C"/>
    <w:multiLevelType w:val="hybridMultilevel"/>
    <w:tmpl w:val="28DE5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C2C5F"/>
    <w:multiLevelType w:val="hybridMultilevel"/>
    <w:tmpl w:val="EF789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3D"/>
    <w:rsid w:val="00002436"/>
    <w:rsid w:val="000109FF"/>
    <w:rsid w:val="00012A5E"/>
    <w:rsid w:val="00012E84"/>
    <w:rsid w:val="00017D94"/>
    <w:rsid w:val="0002054C"/>
    <w:rsid w:val="00022A8A"/>
    <w:rsid w:val="000260B3"/>
    <w:rsid w:val="000273B1"/>
    <w:rsid w:val="00027F56"/>
    <w:rsid w:val="000336E0"/>
    <w:rsid w:val="0003380F"/>
    <w:rsid w:val="00040EE1"/>
    <w:rsid w:val="0004300B"/>
    <w:rsid w:val="0004646A"/>
    <w:rsid w:val="000472FB"/>
    <w:rsid w:val="0005249B"/>
    <w:rsid w:val="00053731"/>
    <w:rsid w:val="000645F7"/>
    <w:rsid w:val="00071E90"/>
    <w:rsid w:val="00072517"/>
    <w:rsid w:val="00076FE5"/>
    <w:rsid w:val="00082228"/>
    <w:rsid w:val="00082383"/>
    <w:rsid w:val="00086BBA"/>
    <w:rsid w:val="000879E0"/>
    <w:rsid w:val="0009126E"/>
    <w:rsid w:val="00094AC7"/>
    <w:rsid w:val="000A210E"/>
    <w:rsid w:val="000B7488"/>
    <w:rsid w:val="000C45CC"/>
    <w:rsid w:val="000C4B39"/>
    <w:rsid w:val="000C555D"/>
    <w:rsid w:val="000D20E7"/>
    <w:rsid w:val="000D6911"/>
    <w:rsid w:val="000F224C"/>
    <w:rsid w:val="000F42CD"/>
    <w:rsid w:val="000F7CBD"/>
    <w:rsid w:val="00101AE4"/>
    <w:rsid w:val="001051CD"/>
    <w:rsid w:val="00106F7A"/>
    <w:rsid w:val="00110020"/>
    <w:rsid w:val="00115F41"/>
    <w:rsid w:val="00124403"/>
    <w:rsid w:val="00124702"/>
    <w:rsid w:val="0012703D"/>
    <w:rsid w:val="00127791"/>
    <w:rsid w:val="00134313"/>
    <w:rsid w:val="00135B14"/>
    <w:rsid w:val="00141B91"/>
    <w:rsid w:val="00142DA0"/>
    <w:rsid w:val="00145159"/>
    <w:rsid w:val="0015292C"/>
    <w:rsid w:val="00162595"/>
    <w:rsid w:val="0016745C"/>
    <w:rsid w:val="0017495B"/>
    <w:rsid w:val="00176EF7"/>
    <w:rsid w:val="00181ED7"/>
    <w:rsid w:val="00183E76"/>
    <w:rsid w:val="00184214"/>
    <w:rsid w:val="00185C94"/>
    <w:rsid w:val="0019028C"/>
    <w:rsid w:val="0019145E"/>
    <w:rsid w:val="001A07E1"/>
    <w:rsid w:val="001A14C7"/>
    <w:rsid w:val="001B23F7"/>
    <w:rsid w:val="001B5B72"/>
    <w:rsid w:val="001C589E"/>
    <w:rsid w:val="001D1BD5"/>
    <w:rsid w:val="001D6325"/>
    <w:rsid w:val="001E0319"/>
    <w:rsid w:val="001E2FBD"/>
    <w:rsid w:val="001E6DFA"/>
    <w:rsid w:val="00200157"/>
    <w:rsid w:val="00200208"/>
    <w:rsid w:val="00205468"/>
    <w:rsid w:val="00215BC2"/>
    <w:rsid w:val="00217D80"/>
    <w:rsid w:val="002208EA"/>
    <w:rsid w:val="002236C9"/>
    <w:rsid w:val="0022589D"/>
    <w:rsid w:val="002263D7"/>
    <w:rsid w:val="002304C1"/>
    <w:rsid w:val="002321F6"/>
    <w:rsid w:val="00232B4A"/>
    <w:rsid w:val="00240201"/>
    <w:rsid w:val="002429C9"/>
    <w:rsid w:val="00246124"/>
    <w:rsid w:val="00247835"/>
    <w:rsid w:val="00251CF2"/>
    <w:rsid w:val="00253676"/>
    <w:rsid w:val="00256D27"/>
    <w:rsid w:val="0027310B"/>
    <w:rsid w:val="00284C8C"/>
    <w:rsid w:val="00287F6C"/>
    <w:rsid w:val="00292CC4"/>
    <w:rsid w:val="00296D2E"/>
    <w:rsid w:val="002A49E2"/>
    <w:rsid w:val="002A68F7"/>
    <w:rsid w:val="002A6CA9"/>
    <w:rsid w:val="002A6DE9"/>
    <w:rsid w:val="002A6E85"/>
    <w:rsid w:val="002A7C8B"/>
    <w:rsid w:val="002B42B3"/>
    <w:rsid w:val="002C1665"/>
    <w:rsid w:val="002C1B42"/>
    <w:rsid w:val="002C406A"/>
    <w:rsid w:val="002C5232"/>
    <w:rsid w:val="002D12C7"/>
    <w:rsid w:val="002D4156"/>
    <w:rsid w:val="002D4C60"/>
    <w:rsid w:val="002D70FC"/>
    <w:rsid w:val="002D795E"/>
    <w:rsid w:val="002F01DC"/>
    <w:rsid w:val="002F2F02"/>
    <w:rsid w:val="002F4F11"/>
    <w:rsid w:val="002F5F62"/>
    <w:rsid w:val="002F7193"/>
    <w:rsid w:val="002F7815"/>
    <w:rsid w:val="00301B72"/>
    <w:rsid w:val="00302ECB"/>
    <w:rsid w:val="003108EF"/>
    <w:rsid w:val="00312949"/>
    <w:rsid w:val="00313294"/>
    <w:rsid w:val="003276FD"/>
    <w:rsid w:val="00331035"/>
    <w:rsid w:val="00335A8B"/>
    <w:rsid w:val="003370F8"/>
    <w:rsid w:val="00341AD5"/>
    <w:rsid w:val="0035030F"/>
    <w:rsid w:val="00350A62"/>
    <w:rsid w:val="00351171"/>
    <w:rsid w:val="003511AC"/>
    <w:rsid w:val="00351654"/>
    <w:rsid w:val="003526A5"/>
    <w:rsid w:val="00354658"/>
    <w:rsid w:val="003557EE"/>
    <w:rsid w:val="00356B34"/>
    <w:rsid w:val="00372FA9"/>
    <w:rsid w:val="00374E22"/>
    <w:rsid w:val="00376651"/>
    <w:rsid w:val="003938C3"/>
    <w:rsid w:val="00396C4A"/>
    <w:rsid w:val="003A11C6"/>
    <w:rsid w:val="003A2530"/>
    <w:rsid w:val="003A2B61"/>
    <w:rsid w:val="003A42C1"/>
    <w:rsid w:val="003A47AA"/>
    <w:rsid w:val="003A740B"/>
    <w:rsid w:val="003A7412"/>
    <w:rsid w:val="003B1439"/>
    <w:rsid w:val="003B1FDA"/>
    <w:rsid w:val="003B2ED3"/>
    <w:rsid w:val="003B38A1"/>
    <w:rsid w:val="003C2143"/>
    <w:rsid w:val="003D3733"/>
    <w:rsid w:val="003E25F1"/>
    <w:rsid w:val="003E3C30"/>
    <w:rsid w:val="003E6DD8"/>
    <w:rsid w:val="003F414B"/>
    <w:rsid w:val="004017E7"/>
    <w:rsid w:val="00402A04"/>
    <w:rsid w:val="00423B64"/>
    <w:rsid w:val="00425545"/>
    <w:rsid w:val="00427C43"/>
    <w:rsid w:val="00435965"/>
    <w:rsid w:val="00440294"/>
    <w:rsid w:val="00440C89"/>
    <w:rsid w:val="004444E1"/>
    <w:rsid w:val="00444DA8"/>
    <w:rsid w:val="0045018D"/>
    <w:rsid w:val="00451D17"/>
    <w:rsid w:val="00454DD3"/>
    <w:rsid w:val="0045554C"/>
    <w:rsid w:val="00462F84"/>
    <w:rsid w:val="00466294"/>
    <w:rsid w:val="004724A1"/>
    <w:rsid w:val="004810E0"/>
    <w:rsid w:val="00481F0A"/>
    <w:rsid w:val="004821A7"/>
    <w:rsid w:val="0048223B"/>
    <w:rsid w:val="00482390"/>
    <w:rsid w:val="00491932"/>
    <w:rsid w:val="004A2D80"/>
    <w:rsid w:val="004A36CE"/>
    <w:rsid w:val="004C226F"/>
    <w:rsid w:val="004C3364"/>
    <w:rsid w:val="004C7FE7"/>
    <w:rsid w:val="004D2347"/>
    <w:rsid w:val="004F01D7"/>
    <w:rsid w:val="004F30BF"/>
    <w:rsid w:val="004F33E2"/>
    <w:rsid w:val="004F4CC5"/>
    <w:rsid w:val="004F6319"/>
    <w:rsid w:val="004F73D3"/>
    <w:rsid w:val="00500F16"/>
    <w:rsid w:val="0051106B"/>
    <w:rsid w:val="00511CB7"/>
    <w:rsid w:val="00514EFD"/>
    <w:rsid w:val="00523659"/>
    <w:rsid w:val="00525D02"/>
    <w:rsid w:val="00532F40"/>
    <w:rsid w:val="00541CB4"/>
    <w:rsid w:val="00557654"/>
    <w:rsid w:val="0056238F"/>
    <w:rsid w:val="0056339D"/>
    <w:rsid w:val="00563593"/>
    <w:rsid w:val="00570A58"/>
    <w:rsid w:val="0058180F"/>
    <w:rsid w:val="00583A4D"/>
    <w:rsid w:val="00585993"/>
    <w:rsid w:val="005A1235"/>
    <w:rsid w:val="005A1A34"/>
    <w:rsid w:val="005B4D93"/>
    <w:rsid w:val="005B6EBE"/>
    <w:rsid w:val="005C0BA8"/>
    <w:rsid w:val="005C5C2E"/>
    <w:rsid w:val="005C63E5"/>
    <w:rsid w:val="005D044A"/>
    <w:rsid w:val="005D25A0"/>
    <w:rsid w:val="005D287A"/>
    <w:rsid w:val="005D75C9"/>
    <w:rsid w:val="005D7896"/>
    <w:rsid w:val="005E349E"/>
    <w:rsid w:val="005E7BCC"/>
    <w:rsid w:val="005F5677"/>
    <w:rsid w:val="00601062"/>
    <w:rsid w:val="0060342A"/>
    <w:rsid w:val="0061160A"/>
    <w:rsid w:val="00617111"/>
    <w:rsid w:val="00632368"/>
    <w:rsid w:val="006324C3"/>
    <w:rsid w:val="00633D6B"/>
    <w:rsid w:val="006348EB"/>
    <w:rsid w:val="0064081C"/>
    <w:rsid w:val="006421E0"/>
    <w:rsid w:val="00644323"/>
    <w:rsid w:val="006546A2"/>
    <w:rsid w:val="006575C9"/>
    <w:rsid w:val="00663DDF"/>
    <w:rsid w:val="006677BE"/>
    <w:rsid w:val="006677F4"/>
    <w:rsid w:val="006721EE"/>
    <w:rsid w:val="00676C6A"/>
    <w:rsid w:val="00682F87"/>
    <w:rsid w:val="00696C11"/>
    <w:rsid w:val="00697F12"/>
    <w:rsid w:val="006A2901"/>
    <w:rsid w:val="006C039A"/>
    <w:rsid w:val="006D1375"/>
    <w:rsid w:val="006D2DBE"/>
    <w:rsid w:val="006D3C64"/>
    <w:rsid w:val="006D5DAF"/>
    <w:rsid w:val="006E4E95"/>
    <w:rsid w:val="006E6F55"/>
    <w:rsid w:val="006F26A7"/>
    <w:rsid w:val="006F3D7D"/>
    <w:rsid w:val="00704C1A"/>
    <w:rsid w:val="00712FD1"/>
    <w:rsid w:val="00715B42"/>
    <w:rsid w:val="0071763A"/>
    <w:rsid w:val="00734D3B"/>
    <w:rsid w:val="007404F9"/>
    <w:rsid w:val="007501FC"/>
    <w:rsid w:val="007522CD"/>
    <w:rsid w:val="0075505C"/>
    <w:rsid w:val="00763690"/>
    <w:rsid w:val="00763E2D"/>
    <w:rsid w:val="00777967"/>
    <w:rsid w:val="0078266C"/>
    <w:rsid w:val="00786C55"/>
    <w:rsid w:val="00794ABB"/>
    <w:rsid w:val="00794B1F"/>
    <w:rsid w:val="007A3FB4"/>
    <w:rsid w:val="007A4058"/>
    <w:rsid w:val="007A667F"/>
    <w:rsid w:val="007A6DA1"/>
    <w:rsid w:val="007B3696"/>
    <w:rsid w:val="007B6665"/>
    <w:rsid w:val="007D358A"/>
    <w:rsid w:val="007D5AF3"/>
    <w:rsid w:val="007E24B1"/>
    <w:rsid w:val="007E6D1B"/>
    <w:rsid w:val="007E7CB1"/>
    <w:rsid w:val="007F4218"/>
    <w:rsid w:val="007F7623"/>
    <w:rsid w:val="0080763D"/>
    <w:rsid w:val="00813F50"/>
    <w:rsid w:val="00815A6E"/>
    <w:rsid w:val="00816C0C"/>
    <w:rsid w:val="008202BA"/>
    <w:rsid w:val="00823C2B"/>
    <w:rsid w:val="00824448"/>
    <w:rsid w:val="0083038C"/>
    <w:rsid w:val="008306D6"/>
    <w:rsid w:val="00833BCB"/>
    <w:rsid w:val="008354F5"/>
    <w:rsid w:val="00840AEC"/>
    <w:rsid w:val="008432B0"/>
    <w:rsid w:val="008460A0"/>
    <w:rsid w:val="0085217E"/>
    <w:rsid w:val="008529F9"/>
    <w:rsid w:val="008612A7"/>
    <w:rsid w:val="008672E0"/>
    <w:rsid w:val="00872417"/>
    <w:rsid w:val="00874FD1"/>
    <w:rsid w:val="00885B77"/>
    <w:rsid w:val="0088776A"/>
    <w:rsid w:val="00890421"/>
    <w:rsid w:val="0089247D"/>
    <w:rsid w:val="00893055"/>
    <w:rsid w:val="00897C94"/>
    <w:rsid w:val="008A07D5"/>
    <w:rsid w:val="008A080E"/>
    <w:rsid w:val="008A29F8"/>
    <w:rsid w:val="008A67B9"/>
    <w:rsid w:val="008A71A6"/>
    <w:rsid w:val="008B7205"/>
    <w:rsid w:val="008B7B62"/>
    <w:rsid w:val="008C22FE"/>
    <w:rsid w:val="008C6F3F"/>
    <w:rsid w:val="008C7A9A"/>
    <w:rsid w:val="008D00B0"/>
    <w:rsid w:val="008D7A5E"/>
    <w:rsid w:val="008E46E8"/>
    <w:rsid w:val="008E547B"/>
    <w:rsid w:val="008E64D8"/>
    <w:rsid w:val="008F0DB2"/>
    <w:rsid w:val="008F3866"/>
    <w:rsid w:val="008F38D7"/>
    <w:rsid w:val="009007ED"/>
    <w:rsid w:val="00900BE6"/>
    <w:rsid w:val="009077D7"/>
    <w:rsid w:val="00916FD0"/>
    <w:rsid w:val="0091719B"/>
    <w:rsid w:val="0092391A"/>
    <w:rsid w:val="0092452C"/>
    <w:rsid w:val="009252C8"/>
    <w:rsid w:val="00925E4B"/>
    <w:rsid w:val="00933FA0"/>
    <w:rsid w:val="00940352"/>
    <w:rsid w:val="00942DC5"/>
    <w:rsid w:val="0094621D"/>
    <w:rsid w:val="00946D4D"/>
    <w:rsid w:val="009628FB"/>
    <w:rsid w:val="00965607"/>
    <w:rsid w:val="009658D4"/>
    <w:rsid w:val="00975FC2"/>
    <w:rsid w:val="0098055B"/>
    <w:rsid w:val="009839BB"/>
    <w:rsid w:val="00984732"/>
    <w:rsid w:val="00994637"/>
    <w:rsid w:val="00997447"/>
    <w:rsid w:val="009A1497"/>
    <w:rsid w:val="009A1502"/>
    <w:rsid w:val="009A5957"/>
    <w:rsid w:val="009B46CF"/>
    <w:rsid w:val="009B4931"/>
    <w:rsid w:val="009C2E4B"/>
    <w:rsid w:val="009C38A2"/>
    <w:rsid w:val="009D1EB8"/>
    <w:rsid w:val="009D4FE4"/>
    <w:rsid w:val="009D50AC"/>
    <w:rsid w:val="009D76DA"/>
    <w:rsid w:val="009E1AFD"/>
    <w:rsid w:val="009E27DC"/>
    <w:rsid w:val="009E5282"/>
    <w:rsid w:val="009E53BF"/>
    <w:rsid w:val="009F1122"/>
    <w:rsid w:val="009F311E"/>
    <w:rsid w:val="009F6FC6"/>
    <w:rsid w:val="00A003C5"/>
    <w:rsid w:val="00A10722"/>
    <w:rsid w:val="00A15A47"/>
    <w:rsid w:val="00A1662C"/>
    <w:rsid w:val="00A25458"/>
    <w:rsid w:val="00A335E6"/>
    <w:rsid w:val="00A41C99"/>
    <w:rsid w:val="00A4394C"/>
    <w:rsid w:val="00A44626"/>
    <w:rsid w:val="00A4492E"/>
    <w:rsid w:val="00A45F52"/>
    <w:rsid w:val="00A46D7F"/>
    <w:rsid w:val="00A510EE"/>
    <w:rsid w:val="00A64346"/>
    <w:rsid w:val="00A67AD4"/>
    <w:rsid w:val="00A74552"/>
    <w:rsid w:val="00A74D67"/>
    <w:rsid w:val="00A7674F"/>
    <w:rsid w:val="00A85B39"/>
    <w:rsid w:val="00A901CF"/>
    <w:rsid w:val="00AA5C19"/>
    <w:rsid w:val="00AA6A24"/>
    <w:rsid w:val="00AB00B2"/>
    <w:rsid w:val="00AC03C1"/>
    <w:rsid w:val="00AC0550"/>
    <w:rsid w:val="00AC1091"/>
    <w:rsid w:val="00AC36C3"/>
    <w:rsid w:val="00AD0585"/>
    <w:rsid w:val="00AE3C6B"/>
    <w:rsid w:val="00AE3F97"/>
    <w:rsid w:val="00AE4D11"/>
    <w:rsid w:val="00AE68B1"/>
    <w:rsid w:val="00AF49EA"/>
    <w:rsid w:val="00B0557B"/>
    <w:rsid w:val="00B06A95"/>
    <w:rsid w:val="00B06C9F"/>
    <w:rsid w:val="00B25F67"/>
    <w:rsid w:val="00B27912"/>
    <w:rsid w:val="00B27AE2"/>
    <w:rsid w:val="00B27DF5"/>
    <w:rsid w:val="00B30FA3"/>
    <w:rsid w:val="00B319D4"/>
    <w:rsid w:val="00B4681E"/>
    <w:rsid w:val="00B50A41"/>
    <w:rsid w:val="00B523F7"/>
    <w:rsid w:val="00B62ECB"/>
    <w:rsid w:val="00B64880"/>
    <w:rsid w:val="00B64D51"/>
    <w:rsid w:val="00B66339"/>
    <w:rsid w:val="00B6747B"/>
    <w:rsid w:val="00B67630"/>
    <w:rsid w:val="00B73D54"/>
    <w:rsid w:val="00B8279A"/>
    <w:rsid w:val="00B845B8"/>
    <w:rsid w:val="00B85072"/>
    <w:rsid w:val="00B867B9"/>
    <w:rsid w:val="00BB5DED"/>
    <w:rsid w:val="00BC02DE"/>
    <w:rsid w:val="00BC213C"/>
    <w:rsid w:val="00BC2951"/>
    <w:rsid w:val="00BC4AB3"/>
    <w:rsid w:val="00BE000E"/>
    <w:rsid w:val="00BE45F9"/>
    <w:rsid w:val="00BE4B52"/>
    <w:rsid w:val="00BE61B1"/>
    <w:rsid w:val="00BF2536"/>
    <w:rsid w:val="00BF37F2"/>
    <w:rsid w:val="00BF3B60"/>
    <w:rsid w:val="00C05AC0"/>
    <w:rsid w:val="00C07509"/>
    <w:rsid w:val="00C1152D"/>
    <w:rsid w:val="00C146A7"/>
    <w:rsid w:val="00C2281F"/>
    <w:rsid w:val="00C26646"/>
    <w:rsid w:val="00C31B10"/>
    <w:rsid w:val="00C353FB"/>
    <w:rsid w:val="00C52969"/>
    <w:rsid w:val="00C55292"/>
    <w:rsid w:val="00C6248E"/>
    <w:rsid w:val="00C66718"/>
    <w:rsid w:val="00C66A08"/>
    <w:rsid w:val="00C73E38"/>
    <w:rsid w:val="00C7756F"/>
    <w:rsid w:val="00C81C74"/>
    <w:rsid w:val="00C90B7E"/>
    <w:rsid w:val="00C93D4A"/>
    <w:rsid w:val="00C955D8"/>
    <w:rsid w:val="00CA095C"/>
    <w:rsid w:val="00CB0B5D"/>
    <w:rsid w:val="00CB5273"/>
    <w:rsid w:val="00CB52C8"/>
    <w:rsid w:val="00CB627B"/>
    <w:rsid w:val="00CB6784"/>
    <w:rsid w:val="00CB7723"/>
    <w:rsid w:val="00CC0088"/>
    <w:rsid w:val="00CC159B"/>
    <w:rsid w:val="00CD1D55"/>
    <w:rsid w:val="00CD25CD"/>
    <w:rsid w:val="00CE29DF"/>
    <w:rsid w:val="00CE398A"/>
    <w:rsid w:val="00CE458F"/>
    <w:rsid w:val="00CE4A82"/>
    <w:rsid w:val="00CE6594"/>
    <w:rsid w:val="00CE68B5"/>
    <w:rsid w:val="00CF3EF5"/>
    <w:rsid w:val="00CF5010"/>
    <w:rsid w:val="00CF52BD"/>
    <w:rsid w:val="00D0248F"/>
    <w:rsid w:val="00D11B04"/>
    <w:rsid w:val="00D12B86"/>
    <w:rsid w:val="00D12FAF"/>
    <w:rsid w:val="00D16B36"/>
    <w:rsid w:val="00D25DB5"/>
    <w:rsid w:val="00D266F7"/>
    <w:rsid w:val="00D278CD"/>
    <w:rsid w:val="00D30150"/>
    <w:rsid w:val="00D3613D"/>
    <w:rsid w:val="00D36DF6"/>
    <w:rsid w:val="00D55B58"/>
    <w:rsid w:val="00D60A4F"/>
    <w:rsid w:val="00D63576"/>
    <w:rsid w:val="00D67AE8"/>
    <w:rsid w:val="00D70114"/>
    <w:rsid w:val="00D70997"/>
    <w:rsid w:val="00D74EEF"/>
    <w:rsid w:val="00D76901"/>
    <w:rsid w:val="00D80508"/>
    <w:rsid w:val="00D92726"/>
    <w:rsid w:val="00DA574B"/>
    <w:rsid w:val="00DA6C8A"/>
    <w:rsid w:val="00DA7404"/>
    <w:rsid w:val="00DB1FF0"/>
    <w:rsid w:val="00DB2334"/>
    <w:rsid w:val="00DC0D55"/>
    <w:rsid w:val="00DC1E78"/>
    <w:rsid w:val="00DC22B2"/>
    <w:rsid w:val="00DD19A5"/>
    <w:rsid w:val="00DD394F"/>
    <w:rsid w:val="00DD4789"/>
    <w:rsid w:val="00DD4893"/>
    <w:rsid w:val="00DE4887"/>
    <w:rsid w:val="00DE52AF"/>
    <w:rsid w:val="00DE56C1"/>
    <w:rsid w:val="00DF4A1E"/>
    <w:rsid w:val="00DF649B"/>
    <w:rsid w:val="00E070C6"/>
    <w:rsid w:val="00E07A3B"/>
    <w:rsid w:val="00E11C47"/>
    <w:rsid w:val="00E147E7"/>
    <w:rsid w:val="00E17F24"/>
    <w:rsid w:val="00E33F66"/>
    <w:rsid w:val="00E3588D"/>
    <w:rsid w:val="00E40587"/>
    <w:rsid w:val="00E42B14"/>
    <w:rsid w:val="00E44D88"/>
    <w:rsid w:val="00E44E9E"/>
    <w:rsid w:val="00E471AF"/>
    <w:rsid w:val="00E50E0A"/>
    <w:rsid w:val="00E64450"/>
    <w:rsid w:val="00E64D9A"/>
    <w:rsid w:val="00E72BDA"/>
    <w:rsid w:val="00E763F4"/>
    <w:rsid w:val="00E816AD"/>
    <w:rsid w:val="00E85914"/>
    <w:rsid w:val="00E87FAA"/>
    <w:rsid w:val="00E92C98"/>
    <w:rsid w:val="00E969D5"/>
    <w:rsid w:val="00EA73E0"/>
    <w:rsid w:val="00EB53F9"/>
    <w:rsid w:val="00EB5E6B"/>
    <w:rsid w:val="00EC26D8"/>
    <w:rsid w:val="00EC5A46"/>
    <w:rsid w:val="00ED694A"/>
    <w:rsid w:val="00EE6E4D"/>
    <w:rsid w:val="00EF1ED9"/>
    <w:rsid w:val="00EF2308"/>
    <w:rsid w:val="00EF37B1"/>
    <w:rsid w:val="00EF5D93"/>
    <w:rsid w:val="00F02F67"/>
    <w:rsid w:val="00F04988"/>
    <w:rsid w:val="00F13AA6"/>
    <w:rsid w:val="00F14004"/>
    <w:rsid w:val="00F16203"/>
    <w:rsid w:val="00F20AC1"/>
    <w:rsid w:val="00F21139"/>
    <w:rsid w:val="00F24051"/>
    <w:rsid w:val="00F24F3E"/>
    <w:rsid w:val="00F27F3B"/>
    <w:rsid w:val="00F31BDA"/>
    <w:rsid w:val="00F52813"/>
    <w:rsid w:val="00F53C36"/>
    <w:rsid w:val="00F5593F"/>
    <w:rsid w:val="00F60366"/>
    <w:rsid w:val="00F67456"/>
    <w:rsid w:val="00F742F6"/>
    <w:rsid w:val="00F83061"/>
    <w:rsid w:val="00F83426"/>
    <w:rsid w:val="00F8515D"/>
    <w:rsid w:val="00F875BE"/>
    <w:rsid w:val="00F907DA"/>
    <w:rsid w:val="00F908F1"/>
    <w:rsid w:val="00F90A34"/>
    <w:rsid w:val="00FA0696"/>
    <w:rsid w:val="00FA37B5"/>
    <w:rsid w:val="00FA4A88"/>
    <w:rsid w:val="00FA4D1A"/>
    <w:rsid w:val="00FA6428"/>
    <w:rsid w:val="00FB0EA9"/>
    <w:rsid w:val="00FB7240"/>
    <w:rsid w:val="00FC1BA1"/>
    <w:rsid w:val="00FC7260"/>
    <w:rsid w:val="00FD158E"/>
    <w:rsid w:val="00FE2160"/>
    <w:rsid w:val="00FE2398"/>
    <w:rsid w:val="00FE4715"/>
    <w:rsid w:val="00FF49F2"/>
    <w:rsid w:val="00F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C3DE9-F92B-4491-A275-D590A85C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39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361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61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A1497"/>
    <w:pPr>
      <w:ind w:left="720"/>
      <w:contextualSpacing/>
    </w:pPr>
  </w:style>
  <w:style w:type="paragraph" w:styleId="Bezodstpw">
    <w:name w:val="No Spacing"/>
    <w:uiPriority w:val="1"/>
    <w:qFormat/>
    <w:rsid w:val="009A1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nfo-list-value-uzasadnienie">
    <w:name w:val="info-list-value-uzasadnienie"/>
    <w:basedOn w:val="Domylnaczcionkaakapitu"/>
    <w:rsid w:val="005C63E5"/>
  </w:style>
  <w:style w:type="character" w:customStyle="1" w:styleId="highlight">
    <w:name w:val="highlight"/>
    <w:basedOn w:val="Domylnaczcionkaakapitu"/>
    <w:rsid w:val="005C63E5"/>
  </w:style>
  <w:style w:type="paragraph" w:styleId="Tekstpodstawowy2">
    <w:name w:val="Body Text 2"/>
    <w:basedOn w:val="Normalny"/>
    <w:link w:val="Tekstpodstawowy2Znak"/>
    <w:semiHidden/>
    <w:rsid w:val="00B8279A"/>
    <w:pPr>
      <w:jc w:val="both"/>
    </w:pPr>
    <w:rPr>
      <w:rFonts w:ascii="Arial" w:hAnsi="Arial"/>
      <w:iCs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8279A"/>
    <w:rPr>
      <w:rFonts w:ascii="Arial" w:eastAsia="Times New Roman" w:hAnsi="Arial" w:cs="Times New Roman"/>
      <w:i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444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44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444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5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52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394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ADD76-DF86-41DF-AAF7-B04C47B6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3575</TotalTime>
  <Pages>4</Pages>
  <Words>1532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gntdzi</dc:creator>
  <cp:keywords/>
  <dc:description/>
  <cp:lastModifiedBy>Katarzyna Hatała</cp:lastModifiedBy>
  <cp:revision>66</cp:revision>
  <cp:lastPrinted>2019-03-26T12:41:00Z</cp:lastPrinted>
  <dcterms:created xsi:type="dcterms:W3CDTF">2016-07-25T07:29:00Z</dcterms:created>
  <dcterms:modified xsi:type="dcterms:W3CDTF">2021-01-08T07:19:00Z</dcterms:modified>
</cp:coreProperties>
</file>